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C8" w:rsidRPr="009C4F1D" w:rsidRDefault="00FB52C8" w:rsidP="00FB52C8">
      <w:pPr>
        <w:ind w:left="-426" w:right="-772"/>
        <w:jc w:val="both"/>
        <w:rPr>
          <w:rFonts w:cs="NettoOT"/>
        </w:rPr>
      </w:pPr>
      <w:r>
        <w:rPr>
          <w:rFonts w:cs="NettoOT"/>
          <w:b/>
          <w:noProof/>
        </w:rPr>
        <w:drawing>
          <wp:anchor distT="0" distB="0" distL="114300" distR="114300" simplePos="0" relativeHeight="251663360" behindDoc="0" locked="0" layoutInCell="1" allowOverlap="1">
            <wp:simplePos x="0" y="0"/>
            <wp:positionH relativeFrom="column">
              <wp:posOffset>4719320</wp:posOffset>
            </wp:positionH>
            <wp:positionV relativeFrom="paragraph">
              <wp:posOffset>-24765</wp:posOffset>
            </wp:positionV>
            <wp:extent cx="1242695" cy="733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695" cy="733425"/>
                    </a:xfrm>
                    <a:prstGeom prst="rect">
                      <a:avLst/>
                    </a:prstGeom>
                  </pic:spPr>
                </pic:pic>
              </a:graphicData>
            </a:graphic>
            <wp14:sizeRelH relativeFrom="page">
              <wp14:pctWidth>0</wp14:pctWidth>
            </wp14:sizeRelH>
            <wp14:sizeRelV relativeFrom="page">
              <wp14:pctHeight>0</wp14:pctHeight>
            </wp14:sizeRelV>
          </wp:anchor>
        </w:drawing>
      </w:r>
      <w:r w:rsidRPr="009C4F1D">
        <w:rPr>
          <w:rFonts w:cs="NettoOT"/>
          <w:b/>
        </w:rPr>
        <w:t>DIVERSITY AND EQUAL OPPORTUNITY MONITORING</w:t>
      </w:r>
      <w:r>
        <w:rPr>
          <w:rFonts w:cs="NettoOT"/>
          <w:b/>
        </w:rPr>
        <w:t xml:space="preserve"> </w:t>
      </w:r>
    </w:p>
    <w:p w:rsidR="00FB52C8" w:rsidRPr="009C4F1D" w:rsidRDefault="00FB52C8" w:rsidP="00FB52C8">
      <w:pPr>
        <w:jc w:val="center"/>
        <w:rPr>
          <w:rFonts w:cs="NettoOT"/>
          <w:b/>
        </w:rPr>
      </w:pPr>
    </w:p>
    <w:p w:rsidR="00FB52C8" w:rsidRPr="009C4F1D" w:rsidRDefault="00FB52C8" w:rsidP="00FB52C8">
      <w:pPr>
        <w:ind w:left="-426"/>
        <w:rPr>
          <w:rFonts w:cs="NettoOT"/>
          <w:sz w:val="17"/>
          <w:szCs w:val="17"/>
        </w:rPr>
      </w:pPr>
      <w:r w:rsidRPr="009C4F1D">
        <w:rPr>
          <w:rFonts w:cs="NettoOT"/>
          <w:sz w:val="17"/>
          <w:szCs w:val="17"/>
        </w:rPr>
        <w:t xml:space="preserve">As an equal opportunity employer, the aim of our policy is to ensure that no applicant or employee </w:t>
      </w:r>
      <w:r>
        <w:rPr>
          <w:rFonts w:cs="NettoOT"/>
          <w:sz w:val="17"/>
          <w:szCs w:val="17"/>
        </w:rPr>
        <w:br/>
      </w:r>
      <w:r w:rsidRPr="009C4F1D">
        <w:rPr>
          <w:rFonts w:cs="NettoOT"/>
          <w:sz w:val="17"/>
          <w:szCs w:val="17"/>
        </w:rPr>
        <w:t xml:space="preserve">receives less favourable treatment on the grounds of race, colour, ethnic or national origin, religious </w:t>
      </w:r>
      <w:r>
        <w:rPr>
          <w:rFonts w:cs="NettoOT"/>
          <w:sz w:val="17"/>
          <w:szCs w:val="17"/>
        </w:rPr>
        <w:br/>
      </w:r>
      <w:r w:rsidRPr="009C4F1D">
        <w:rPr>
          <w:rFonts w:cs="NettoOT"/>
          <w:sz w:val="17"/>
          <w:szCs w:val="17"/>
        </w:rPr>
        <w:t xml:space="preserve">belief, political opinion or affiliation, sex, marital status, sexual orientation, gender reassignment, age </w:t>
      </w:r>
      <w:r>
        <w:rPr>
          <w:rFonts w:cs="NettoOT"/>
          <w:sz w:val="17"/>
          <w:szCs w:val="17"/>
        </w:rPr>
        <w:br/>
      </w:r>
      <w:r w:rsidRPr="009C4F1D">
        <w:rPr>
          <w:rFonts w:cs="NettoOT"/>
          <w:sz w:val="17"/>
          <w:szCs w:val="17"/>
        </w:rPr>
        <w:t>or disability, or is disadvantaged by conditions or requirements which cannot be shown to be justifiable.</w:t>
      </w:r>
    </w:p>
    <w:p w:rsidR="00FB52C8" w:rsidRPr="009C4F1D" w:rsidRDefault="00FB52C8" w:rsidP="00FB52C8">
      <w:pPr>
        <w:ind w:left="-426"/>
        <w:rPr>
          <w:rFonts w:cs="NettoOT"/>
          <w:sz w:val="17"/>
          <w:szCs w:val="17"/>
        </w:rPr>
      </w:pPr>
    </w:p>
    <w:p w:rsidR="00FB52C8" w:rsidRPr="009C4F1D" w:rsidRDefault="00FB52C8" w:rsidP="00FB52C8">
      <w:pPr>
        <w:ind w:left="-426"/>
        <w:rPr>
          <w:rFonts w:cs="NettoOT"/>
          <w:sz w:val="17"/>
          <w:szCs w:val="17"/>
        </w:rPr>
      </w:pPr>
      <w:r w:rsidRPr="009C4F1D">
        <w:rPr>
          <w:rFonts w:cs="NettoOT"/>
          <w:sz w:val="17"/>
          <w:szCs w:val="17"/>
        </w:rPr>
        <w:t>Our selection criteria and procedures are frequently reviewed to ensure that individuals are selected, promoted and treated on the basis of their relevant merits and abilities.</w:t>
      </w:r>
      <w:bookmarkStart w:id="0" w:name="_GoBack"/>
      <w:bookmarkEnd w:id="0"/>
    </w:p>
    <w:p w:rsidR="00FB52C8" w:rsidRPr="009C4F1D" w:rsidRDefault="00FB52C8" w:rsidP="00FB52C8">
      <w:pPr>
        <w:rPr>
          <w:rFonts w:cs="NettoOT"/>
          <w:sz w:val="17"/>
          <w:szCs w:val="17"/>
        </w:rPr>
      </w:pPr>
    </w:p>
    <w:p w:rsidR="00FB52C8" w:rsidRPr="009C4F1D" w:rsidRDefault="00FB52C8" w:rsidP="00FB52C8">
      <w:pPr>
        <w:ind w:left="-426"/>
        <w:rPr>
          <w:rFonts w:cs="NettoOT"/>
          <w:sz w:val="17"/>
          <w:szCs w:val="17"/>
        </w:rPr>
      </w:pPr>
      <w:r w:rsidRPr="009C4F1D">
        <w:rPr>
          <w:rFonts w:cs="NettoOT"/>
          <w:sz w:val="17"/>
          <w:szCs w:val="17"/>
        </w:rPr>
        <w:t>We are committed to an ongoing programme of action to make this policy fully effective.  To ensure that this policy is fully and fairly implemented and monitored, and for no other reason, would you please provide the following information.</w:t>
      </w:r>
    </w:p>
    <w:p w:rsidR="00FB52C8" w:rsidRPr="009C4F1D" w:rsidRDefault="00FB52C8" w:rsidP="00FB52C8">
      <w:pPr>
        <w:rPr>
          <w:rFonts w:cs="NettoOT"/>
          <w:sz w:val="18"/>
          <w:szCs w:val="18"/>
        </w:rPr>
      </w:pPr>
    </w:p>
    <w:p w:rsidR="00FB52C8" w:rsidRPr="009C4F1D" w:rsidRDefault="00FB52C8" w:rsidP="00FB52C8">
      <w:pPr>
        <w:ind w:left="-567"/>
        <w:jc w:val="both"/>
        <w:rPr>
          <w:rFonts w:cs="NettoOT"/>
          <w:sz w:val="32"/>
        </w:rPr>
      </w:pPr>
      <w:r>
        <w:rPr>
          <w:rFonts w:cs="NettoOT"/>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100330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" strokecolor="#4a7ebb">
                <v:fill o:detectmouseclick="t"/>
                <v:shadow opacity="22938f" offset="0"/>
                <w10:wrap type="tight"/>
              </v:line>
            </w:pict>
          </mc:Fallback>
        </mc:AlternateContent>
      </w:r>
      <w:r>
        <w:rPr>
          <w:rFonts w:cs="NettoOT"/>
          <w:b/>
          <w:sz w:val="20"/>
        </w:rPr>
        <w:t>Gender</w:t>
      </w:r>
      <w:r>
        <w:rPr>
          <w:rFonts w:cs="NettoOT"/>
          <w:b/>
          <w:sz w:val="20"/>
        </w:rPr>
        <w:tab/>
      </w:r>
      <w:r w:rsidRPr="009C4F1D">
        <w:rPr>
          <w:rFonts w:cs="NettoOT"/>
          <w:sz w:val="20"/>
        </w:rPr>
        <w:t>Male</w:t>
      </w:r>
      <w:r w:rsidRPr="009C4F1D">
        <w:rPr>
          <w:rFonts w:cs="NettoOT"/>
          <w:sz w:val="20"/>
        </w:rPr>
        <w:tab/>
      </w:r>
      <w:r w:rsidRPr="009C4F1D">
        <w:rPr>
          <w:rFonts w:cs="NettoOT"/>
          <w:sz w:val="32"/>
        </w:rPr>
        <w:sym w:font="Wingdings 2" w:char="F02A"/>
      </w:r>
      <w:r w:rsidRPr="009C4F1D">
        <w:rPr>
          <w:rFonts w:cs="NettoOT"/>
          <w:sz w:val="32"/>
        </w:rPr>
        <w:tab/>
      </w:r>
      <w:r w:rsidRPr="009C4F1D">
        <w:rPr>
          <w:rFonts w:cs="NettoOT"/>
          <w:sz w:val="32"/>
        </w:rPr>
        <w:tab/>
      </w:r>
      <w:r w:rsidRPr="009C4F1D">
        <w:rPr>
          <w:rFonts w:cs="NettoOT"/>
          <w:sz w:val="20"/>
        </w:rPr>
        <w:t>Female</w:t>
      </w:r>
      <w:r w:rsidRPr="009C4F1D">
        <w:rPr>
          <w:rFonts w:cs="NettoOT"/>
          <w:sz w:val="20"/>
        </w:rPr>
        <w:tab/>
        <w:t xml:space="preserve">   </w:t>
      </w:r>
      <w:r w:rsidRPr="009C4F1D">
        <w:rPr>
          <w:rFonts w:cs="NettoOT"/>
          <w:sz w:val="32"/>
        </w:rPr>
        <w:sym w:font="Wingdings 2" w:char="F02A"/>
      </w:r>
    </w:p>
    <w:p w:rsidR="00FB52C8" w:rsidRPr="009C4F1D" w:rsidRDefault="00FB52C8" w:rsidP="00FB52C8">
      <w:pPr>
        <w:ind w:left="-567"/>
        <w:jc w:val="both"/>
        <w:rPr>
          <w:rFonts w:cs="NettoOT"/>
          <w:b/>
          <w:sz w:val="20"/>
        </w:rPr>
      </w:pPr>
      <w:r>
        <w:rPr>
          <w:rFonts w:cs="NettoOT"/>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94615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6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" strokecolor="#4a7ebb">
                <v:fill o:detectmouseclick="t"/>
                <v:shadow opacity="22938f" offset="0"/>
                <w10:wrap type="tight"/>
              </v:line>
            </w:pict>
          </mc:Fallback>
        </mc:AlternateContent>
      </w:r>
      <w:r w:rsidRPr="009C4F1D">
        <w:rPr>
          <w:rFonts w:cs="NettoOT"/>
          <w:b/>
          <w:sz w:val="20"/>
        </w:rPr>
        <w:t>How would you describe your national identity?</w:t>
      </w:r>
    </w:p>
    <w:p w:rsidR="00FB52C8" w:rsidRPr="009C4F1D" w:rsidRDefault="00FB52C8" w:rsidP="00FB52C8">
      <w:pPr>
        <w:ind w:left="-567"/>
        <w:jc w:val="both"/>
        <w:rPr>
          <w:rFonts w:cs="NettoOT"/>
          <w:b/>
          <w:sz w:val="20"/>
        </w:rPr>
      </w:pPr>
    </w:p>
    <w:p w:rsidR="00FB52C8" w:rsidRPr="009C4F1D" w:rsidRDefault="00FB52C8" w:rsidP="00FB52C8">
      <w:pPr>
        <w:ind w:left="-567"/>
        <w:jc w:val="both"/>
        <w:rPr>
          <w:rFonts w:cs="NettoOT"/>
          <w:sz w:val="20"/>
        </w:rPr>
      </w:pPr>
      <w:r w:rsidRPr="009C4F1D">
        <w:rPr>
          <w:rFonts w:cs="NettoOT"/>
          <w:sz w:val="20"/>
        </w:rPr>
        <w:t xml:space="preserve">English  </w:t>
      </w:r>
      <w:r w:rsidRPr="009C4F1D">
        <w:rPr>
          <w:rFonts w:cs="NettoOT"/>
          <w:sz w:val="32"/>
        </w:rPr>
        <w:sym w:font="Wingdings 2" w:char="F02A"/>
      </w:r>
      <w:r w:rsidRPr="009C4F1D">
        <w:rPr>
          <w:rFonts w:cs="NettoOT"/>
          <w:sz w:val="20"/>
        </w:rPr>
        <w:tab/>
        <w:t>Welsh</w:t>
      </w:r>
      <w:r w:rsidRPr="009C4F1D">
        <w:rPr>
          <w:rFonts w:cs="NettoOT"/>
          <w:sz w:val="20"/>
        </w:rPr>
        <w:tab/>
      </w:r>
      <w:r w:rsidRPr="009C4F1D">
        <w:rPr>
          <w:rFonts w:cs="NettoOT"/>
          <w:sz w:val="32"/>
        </w:rPr>
        <w:sym w:font="Wingdings 2" w:char="F02A"/>
      </w:r>
      <w:r w:rsidRPr="009C4F1D">
        <w:rPr>
          <w:rFonts w:cs="NettoOT"/>
          <w:sz w:val="32"/>
        </w:rPr>
        <w:tab/>
      </w:r>
      <w:r w:rsidRPr="009C4F1D">
        <w:rPr>
          <w:rFonts w:cs="NettoOT"/>
          <w:sz w:val="32"/>
        </w:rPr>
        <w:tab/>
      </w:r>
      <w:r w:rsidRPr="009C4F1D">
        <w:rPr>
          <w:rFonts w:cs="NettoOT"/>
          <w:sz w:val="20"/>
        </w:rPr>
        <w:t xml:space="preserve">Scottish  </w:t>
      </w:r>
      <w:r w:rsidRPr="009C4F1D">
        <w:rPr>
          <w:rFonts w:cs="NettoOT"/>
          <w:sz w:val="32"/>
        </w:rPr>
        <w:sym w:font="Wingdings 2" w:char="F02A"/>
      </w:r>
      <w:r w:rsidRPr="009C4F1D">
        <w:rPr>
          <w:rFonts w:cs="NettoOT"/>
          <w:sz w:val="20"/>
        </w:rPr>
        <w:tab/>
      </w:r>
      <w:r w:rsidRPr="009C4F1D">
        <w:rPr>
          <w:rFonts w:cs="NettoOT"/>
          <w:sz w:val="20"/>
        </w:rPr>
        <w:tab/>
        <w:t xml:space="preserve">Northern Irish      </w:t>
      </w:r>
      <w:r w:rsidRPr="009C4F1D">
        <w:rPr>
          <w:rFonts w:cs="NettoOT"/>
          <w:sz w:val="32"/>
        </w:rPr>
        <w:sym w:font="Wingdings 2" w:char="F02A"/>
      </w:r>
    </w:p>
    <w:p w:rsidR="00FB52C8" w:rsidRPr="009C4F1D" w:rsidRDefault="00FB52C8" w:rsidP="00FB52C8">
      <w:pPr>
        <w:ind w:left="-567"/>
        <w:jc w:val="both"/>
        <w:rPr>
          <w:rFonts w:cs="NettoOT"/>
          <w:sz w:val="20"/>
        </w:rPr>
      </w:pPr>
      <w:r w:rsidRPr="009C4F1D">
        <w:rPr>
          <w:rFonts w:cs="NettoOT"/>
          <w:sz w:val="20"/>
        </w:rPr>
        <w:t xml:space="preserve">British </w:t>
      </w:r>
      <w:r w:rsidRPr="009C4F1D">
        <w:rPr>
          <w:rFonts w:cs="NettoOT"/>
          <w:sz w:val="20"/>
        </w:rPr>
        <w:tab/>
        <w:t xml:space="preserve">  </w:t>
      </w:r>
      <w:r w:rsidRPr="009C4F1D">
        <w:rPr>
          <w:rFonts w:cs="NettoOT"/>
          <w:sz w:val="32"/>
        </w:rPr>
        <w:sym w:font="Wingdings 2" w:char="F02A"/>
      </w:r>
      <w:r w:rsidRPr="009C4F1D">
        <w:rPr>
          <w:rFonts w:cs="NettoOT"/>
          <w:sz w:val="20"/>
        </w:rPr>
        <w:tab/>
        <w:t xml:space="preserve">Other      </w:t>
      </w:r>
      <w:r w:rsidRPr="009C4F1D">
        <w:rPr>
          <w:rFonts w:cs="NettoOT"/>
          <w:sz w:val="32"/>
        </w:rPr>
        <w:sym w:font="Wingdings 2" w:char="F02A"/>
      </w:r>
      <w:r w:rsidRPr="009C4F1D">
        <w:rPr>
          <w:rFonts w:cs="NettoOT"/>
          <w:sz w:val="32"/>
        </w:rPr>
        <w:t xml:space="preserve"> </w:t>
      </w:r>
      <w:r w:rsidRPr="009C4F1D">
        <w:rPr>
          <w:rFonts w:cs="NettoOT"/>
          <w:sz w:val="32"/>
        </w:rPr>
        <w:tab/>
      </w:r>
      <w:r w:rsidRPr="009C4F1D">
        <w:rPr>
          <w:rFonts w:cs="NettoOT"/>
          <w:sz w:val="32"/>
        </w:rPr>
        <w:tab/>
      </w:r>
      <w:r w:rsidRPr="009C4F1D">
        <w:rPr>
          <w:rFonts w:cs="NettoOT"/>
          <w:sz w:val="20"/>
          <w:szCs w:val="20"/>
        </w:rPr>
        <w:t>Cornish</w:t>
      </w:r>
      <w:r w:rsidRPr="009C4F1D">
        <w:rPr>
          <w:rFonts w:cs="NettoOT"/>
          <w:sz w:val="20"/>
          <w:szCs w:val="20"/>
        </w:rPr>
        <w:tab/>
        <w:t xml:space="preserve"> </w:t>
      </w:r>
      <w:r w:rsidRPr="009C4F1D">
        <w:rPr>
          <w:rFonts w:cs="NettoOT"/>
          <w:sz w:val="32"/>
        </w:rPr>
        <w:sym w:font="Wingdings 2" w:char="F02A"/>
      </w:r>
      <w:r w:rsidRPr="009C4F1D">
        <w:rPr>
          <w:rFonts w:cs="NettoOT"/>
          <w:sz w:val="32"/>
        </w:rPr>
        <w:tab/>
      </w:r>
      <w:r w:rsidRPr="009C4F1D">
        <w:rPr>
          <w:rFonts w:cs="NettoOT"/>
          <w:sz w:val="32"/>
        </w:rPr>
        <w:tab/>
      </w:r>
      <w:proofErr w:type="gramStart"/>
      <w:r w:rsidRPr="009C4F1D">
        <w:rPr>
          <w:rFonts w:cs="NettoOT"/>
          <w:sz w:val="20"/>
        </w:rPr>
        <w:t>Prefer</w:t>
      </w:r>
      <w:proofErr w:type="gramEnd"/>
      <w:r w:rsidRPr="009C4F1D">
        <w:rPr>
          <w:rFonts w:cs="NettoOT"/>
          <w:sz w:val="20"/>
        </w:rPr>
        <w:t xml:space="preserve"> not to say </w:t>
      </w:r>
      <w:r w:rsidRPr="009C4F1D">
        <w:rPr>
          <w:rFonts w:cs="NettoOT"/>
          <w:sz w:val="32"/>
        </w:rPr>
        <w:sym w:font="Wingdings 2" w:char="F02A"/>
      </w:r>
    </w:p>
    <w:p w:rsidR="00FB52C8" w:rsidRPr="009C4F1D" w:rsidRDefault="00FB52C8" w:rsidP="00FB52C8">
      <w:pPr>
        <w:ind w:left="-567"/>
        <w:jc w:val="both"/>
        <w:rPr>
          <w:rFonts w:cs="NettoOT"/>
          <w:b/>
          <w:sz w:val="20"/>
        </w:rPr>
      </w:pPr>
      <w:r>
        <w:rPr>
          <w:rFonts w:cs="NettoOT"/>
          <w:noProof/>
          <w:sz w:val="20"/>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95250</wp:posOffset>
                </wp:positionV>
                <wp:extent cx="5943600" cy="0"/>
                <wp:effectExtent l="11430" t="11430" r="7620"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5pt" to="43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" strokecolor="#4a7ebb">
                <v:fill o:detectmouseclick="t"/>
                <v:shadow opacity="22938f" offset="0"/>
                <w10:wrap type="tight"/>
              </v:line>
            </w:pict>
          </mc:Fallback>
        </mc:AlternateContent>
      </w:r>
      <w:r w:rsidRPr="009C4F1D">
        <w:rPr>
          <w:rFonts w:cs="NettoOT"/>
          <w:b/>
          <w:sz w:val="20"/>
        </w:rPr>
        <w:t>What is your ethnicity?</w:t>
      </w:r>
    </w:p>
    <w:p w:rsidR="00FB52C8" w:rsidRPr="009C4F1D" w:rsidRDefault="00FB52C8" w:rsidP="00FB52C8">
      <w:pPr>
        <w:ind w:left="-567"/>
        <w:jc w:val="both"/>
        <w:rPr>
          <w:rFonts w:cs="NettoOT"/>
          <w:b/>
          <w:sz w:val="20"/>
        </w:rPr>
      </w:pPr>
    </w:p>
    <w:p w:rsidR="00FB52C8" w:rsidRPr="009C4F1D" w:rsidRDefault="00FB52C8" w:rsidP="00FB52C8">
      <w:pPr>
        <w:ind w:left="-567"/>
        <w:jc w:val="both"/>
        <w:rPr>
          <w:rFonts w:cs="NettoOT"/>
          <w:bCs/>
          <w:color w:val="000000"/>
          <w:sz w:val="20"/>
          <w:szCs w:val="15"/>
          <w:lang w:val="en-US"/>
        </w:rPr>
      </w:pPr>
      <w:r w:rsidRPr="009C4F1D">
        <w:rPr>
          <w:rFonts w:cs="NettoOT"/>
          <w:bCs/>
          <w:color w:val="000000"/>
          <w:sz w:val="20"/>
          <w:szCs w:val="15"/>
          <w:lang w:val="en-US"/>
        </w:rPr>
        <w:t>Ethnic origin categories are not about nationality, place of birth or citizenship. They are about the group to which you as an individual perceive you belong. Please indicate your ethnic origin by ticking the appropriate box</w:t>
      </w:r>
    </w:p>
    <w:p w:rsidR="00FB52C8" w:rsidRPr="009C4F1D" w:rsidRDefault="00FB52C8" w:rsidP="00FB52C8">
      <w:pPr>
        <w:ind w:left="-567"/>
        <w:jc w:val="both"/>
        <w:rPr>
          <w:rFonts w:cs="NettoOT"/>
          <w:bCs/>
          <w:color w:val="000000"/>
          <w:sz w:val="20"/>
          <w:szCs w:val="15"/>
          <w:lang w:val="en-US"/>
        </w:rPr>
      </w:pPr>
    </w:p>
    <w:p w:rsidR="00FB52C8" w:rsidRPr="009C4F1D" w:rsidRDefault="00FB52C8" w:rsidP="00FB52C8">
      <w:pPr>
        <w:ind w:left="-567"/>
        <w:jc w:val="both"/>
        <w:rPr>
          <w:rFonts w:cs="NettoOT"/>
          <w:b/>
          <w:bCs/>
          <w:i/>
          <w:color w:val="000000"/>
          <w:sz w:val="20"/>
          <w:szCs w:val="15"/>
          <w:lang w:val="en-US"/>
        </w:rPr>
      </w:pPr>
      <w:r w:rsidRPr="009C4F1D">
        <w:rPr>
          <w:rFonts w:cs="NettoOT"/>
          <w:b/>
          <w:bCs/>
          <w:i/>
          <w:color w:val="000000"/>
          <w:sz w:val="20"/>
          <w:szCs w:val="15"/>
          <w:lang w:val="en-US"/>
        </w:rPr>
        <w:t>White</w:t>
      </w:r>
    </w:p>
    <w:p w:rsidR="00FB52C8" w:rsidRPr="009C4F1D" w:rsidRDefault="00FB52C8" w:rsidP="00FB52C8">
      <w:pPr>
        <w:ind w:left="-567"/>
        <w:jc w:val="both"/>
        <w:rPr>
          <w:rFonts w:cs="NettoOT"/>
          <w:sz w:val="20"/>
        </w:rPr>
      </w:pPr>
      <w:r w:rsidRPr="009C4F1D">
        <w:rPr>
          <w:rFonts w:cs="NettoOT"/>
          <w:sz w:val="20"/>
        </w:rPr>
        <w:t>English</w:t>
      </w:r>
      <w:r w:rsidRPr="009C4F1D">
        <w:rPr>
          <w:rFonts w:cs="NettoOT"/>
          <w:sz w:val="20"/>
        </w:rPr>
        <w:tab/>
        <w:t xml:space="preserve">  </w:t>
      </w:r>
      <w:r w:rsidRPr="009C4F1D">
        <w:rPr>
          <w:rFonts w:cs="NettoOT"/>
          <w:sz w:val="32"/>
        </w:rPr>
        <w:sym w:font="Wingdings 2" w:char="F02A"/>
      </w:r>
      <w:r w:rsidRPr="009C4F1D">
        <w:rPr>
          <w:rFonts w:cs="NettoOT"/>
          <w:sz w:val="20"/>
        </w:rPr>
        <w:tab/>
      </w:r>
      <w:r w:rsidRPr="009C4F1D">
        <w:rPr>
          <w:rFonts w:cs="NettoOT"/>
          <w:sz w:val="20"/>
        </w:rPr>
        <w:tab/>
        <w:t>Welsh</w:t>
      </w:r>
      <w:r w:rsidRPr="009C4F1D">
        <w:rPr>
          <w:rFonts w:cs="NettoOT"/>
          <w:sz w:val="20"/>
        </w:rPr>
        <w:tab/>
        <w:t xml:space="preserve">  </w:t>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32"/>
        </w:rPr>
        <w:tab/>
      </w:r>
      <w:r w:rsidRPr="009C4F1D">
        <w:rPr>
          <w:rFonts w:cs="NettoOT"/>
          <w:sz w:val="20"/>
        </w:rPr>
        <w:t xml:space="preserve">Scottish  </w:t>
      </w:r>
      <w:r w:rsidRPr="009C4F1D">
        <w:rPr>
          <w:rFonts w:cs="NettoOT"/>
          <w:sz w:val="32"/>
        </w:rPr>
        <w:sym w:font="Wingdings 2" w:char="F02A"/>
      </w:r>
      <w:r w:rsidRPr="009C4F1D">
        <w:rPr>
          <w:rFonts w:cs="NettoOT"/>
          <w:sz w:val="20"/>
        </w:rPr>
        <w:tab/>
        <w:t xml:space="preserve">Northern Irish     </w:t>
      </w:r>
      <w:r w:rsidRPr="009C4F1D">
        <w:rPr>
          <w:rFonts w:cs="NettoOT"/>
          <w:sz w:val="32"/>
        </w:rPr>
        <w:sym w:font="Wingdings 2" w:char="F02A"/>
      </w:r>
    </w:p>
    <w:p w:rsidR="00FB52C8" w:rsidRPr="009C4F1D" w:rsidRDefault="00FB52C8" w:rsidP="00FB52C8">
      <w:pPr>
        <w:ind w:left="-567"/>
        <w:jc w:val="both"/>
        <w:rPr>
          <w:rFonts w:cs="NettoOT"/>
          <w:sz w:val="32"/>
        </w:rPr>
      </w:pPr>
      <w:r w:rsidRPr="009C4F1D">
        <w:rPr>
          <w:rFonts w:cs="NettoOT"/>
          <w:sz w:val="20"/>
        </w:rPr>
        <w:t>Irish</w:t>
      </w:r>
      <w:r w:rsidRPr="009C4F1D">
        <w:rPr>
          <w:rFonts w:cs="NettoOT"/>
          <w:sz w:val="20"/>
        </w:rPr>
        <w:tab/>
      </w:r>
      <w:r w:rsidRPr="009C4F1D">
        <w:rPr>
          <w:rFonts w:cs="NettoOT"/>
          <w:sz w:val="20"/>
        </w:rPr>
        <w:tab/>
        <w:t xml:space="preserve">  </w:t>
      </w:r>
      <w:r w:rsidRPr="009C4F1D">
        <w:rPr>
          <w:rFonts w:cs="NettoOT"/>
          <w:sz w:val="32"/>
        </w:rPr>
        <w:sym w:font="Wingdings 2" w:char="F02A"/>
      </w:r>
      <w:r w:rsidRPr="009C4F1D">
        <w:rPr>
          <w:rFonts w:cs="NettoOT"/>
          <w:sz w:val="32"/>
        </w:rPr>
        <w:tab/>
      </w:r>
      <w:r w:rsidRPr="009C4F1D">
        <w:rPr>
          <w:rFonts w:cs="NettoOT"/>
          <w:sz w:val="32"/>
        </w:rPr>
        <w:tab/>
      </w:r>
      <w:r w:rsidRPr="009C4F1D">
        <w:rPr>
          <w:rFonts w:cs="NettoOT"/>
          <w:sz w:val="20"/>
        </w:rPr>
        <w:t>Gypsy or Irish Traveller</w:t>
      </w:r>
      <w:r w:rsidRPr="009C4F1D">
        <w:rPr>
          <w:rFonts w:cs="NettoOT"/>
          <w:sz w:val="20"/>
        </w:rPr>
        <w:tab/>
      </w:r>
      <w:r w:rsidRPr="009C4F1D">
        <w:rPr>
          <w:rFonts w:cs="NettoOT"/>
          <w:sz w:val="32"/>
        </w:rPr>
        <w:sym w:font="Wingdings 2" w:char="F02A"/>
      </w:r>
      <w:r w:rsidRPr="009C4F1D">
        <w:rPr>
          <w:rFonts w:cs="NettoOT"/>
          <w:sz w:val="32"/>
        </w:rPr>
        <w:tab/>
      </w:r>
      <w:r w:rsidRPr="009C4F1D">
        <w:rPr>
          <w:rFonts w:cs="NettoOT"/>
          <w:sz w:val="20"/>
        </w:rPr>
        <w:t>Other White background</w:t>
      </w:r>
      <w:r w:rsidRPr="009C4F1D">
        <w:rPr>
          <w:rFonts w:cs="NettoOT"/>
          <w:sz w:val="20"/>
        </w:rPr>
        <w:tab/>
        <w:t xml:space="preserve"> </w:t>
      </w:r>
      <w:r w:rsidRPr="009C4F1D">
        <w:rPr>
          <w:rFonts w:cs="NettoOT"/>
          <w:sz w:val="32"/>
        </w:rPr>
        <w:sym w:font="Wingdings 2" w:char="F02A"/>
      </w:r>
    </w:p>
    <w:p w:rsidR="00FB52C8" w:rsidRPr="009C4F1D" w:rsidRDefault="00FB52C8" w:rsidP="00FB52C8">
      <w:pPr>
        <w:ind w:left="-567"/>
        <w:jc w:val="both"/>
        <w:rPr>
          <w:rFonts w:cs="NettoOT"/>
          <w:sz w:val="20"/>
        </w:rPr>
      </w:pPr>
    </w:p>
    <w:p w:rsidR="00FB52C8" w:rsidRPr="009C4F1D" w:rsidRDefault="00FB52C8" w:rsidP="00FB52C8">
      <w:pPr>
        <w:ind w:left="-567"/>
        <w:jc w:val="both"/>
        <w:rPr>
          <w:rFonts w:cs="NettoOT"/>
          <w:b/>
          <w:i/>
          <w:sz w:val="20"/>
        </w:rPr>
      </w:pPr>
      <w:r w:rsidRPr="009C4F1D">
        <w:rPr>
          <w:rFonts w:cs="NettoOT"/>
          <w:b/>
          <w:i/>
          <w:sz w:val="20"/>
        </w:rPr>
        <w:t>Mixed/multiple ethnic groups</w:t>
      </w:r>
    </w:p>
    <w:p w:rsidR="00FB52C8" w:rsidRPr="009C4F1D" w:rsidRDefault="00FB52C8" w:rsidP="00FB52C8">
      <w:pPr>
        <w:ind w:left="-567"/>
        <w:jc w:val="both"/>
        <w:rPr>
          <w:rFonts w:cs="NettoOT"/>
          <w:sz w:val="20"/>
        </w:rPr>
      </w:pPr>
      <w:r w:rsidRPr="009C4F1D">
        <w:rPr>
          <w:rFonts w:cs="NettoOT"/>
          <w:sz w:val="20"/>
        </w:rPr>
        <w:t xml:space="preserve">White and Black </w:t>
      </w:r>
      <w:smartTag w:uri="urn:schemas-microsoft-com:office:smarttags" w:element="place">
        <w:r w:rsidRPr="009C4F1D">
          <w:rPr>
            <w:rFonts w:cs="NettoOT"/>
            <w:sz w:val="20"/>
          </w:rPr>
          <w:t>Caribbean</w:t>
        </w:r>
      </w:smartTag>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20"/>
        </w:rPr>
        <w:tab/>
      </w:r>
      <w:r w:rsidRPr="009C4F1D">
        <w:rPr>
          <w:rFonts w:cs="NettoOT"/>
          <w:sz w:val="20"/>
        </w:rPr>
        <w:tab/>
        <w:t>White and Black African</w:t>
      </w:r>
      <w:r w:rsidRPr="009C4F1D">
        <w:rPr>
          <w:rFonts w:cs="NettoOT"/>
          <w:sz w:val="20"/>
        </w:rPr>
        <w:tab/>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sz w:val="20"/>
        </w:rPr>
      </w:pPr>
      <w:r w:rsidRPr="009C4F1D">
        <w:rPr>
          <w:rFonts w:cs="NettoOT"/>
          <w:sz w:val="20"/>
        </w:rPr>
        <w:t>White and Asian</w:t>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20"/>
        </w:rPr>
        <w:tab/>
      </w:r>
      <w:r w:rsidRPr="009C4F1D">
        <w:rPr>
          <w:rFonts w:cs="NettoOT"/>
          <w:sz w:val="20"/>
        </w:rPr>
        <w:tab/>
      </w:r>
      <w:proofErr w:type="gramStart"/>
      <w:r w:rsidRPr="009C4F1D">
        <w:rPr>
          <w:rFonts w:cs="NettoOT"/>
          <w:sz w:val="20"/>
        </w:rPr>
        <w:t>Any</w:t>
      </w:r>
      <w:proofErr w:type="gramEnd"/>
      <w:r w:rsidRPr="009C4F1D">
        <w:rPr>
          <w:rFonts w:cs="NettoOT"/>
          <w:sz w:val="20"/>
        </w:rPr>
        <w:t xml:space="preserve"> other mixed background</w:t>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rPr>
      </w:pPr>
    </w:p>
    <w:p w:rsidR="00FB52C8" w:rsidRPr="009C4F1D" w:rsidRDefault="00FB52C8" w:rsidP="00FB52C8">
      <w:pPr>
        <w:ind w:left="-567"/>
        <w:jc w:val="both"/>
        <w:rPr>
          <w:rFonts w:cs="NettoOT"/>
          <w:b/>
          <w:i/>
          <w:sz w:val="20"/>
        </w:rPr>
      </w:pPr>
      <w:r w:rsidRPr="009C4F1D">
        <w:rPr>
          <w:rFonts w:cs="NettoOT"/>
          <w:b/>
          <w:i/>
          <w:sz w:val="20"/>
        </w:rPr>
        <w:t>Asian/Asian British</w:t>
      </w:r>
    </w:p>
    <w:p w:rsidR="00FB52C8" w:rsidRPr="009C4F1D" w:rsidRDefault="00FB52C8" w:rsidP="00FB52C8">
      <w:pPr>
        <w:ind w:left="-567"/>
        <w:jc w:val="both"/>
        <w:rPr>
          <w:rFonts w:cs="NettoOT"/>
          <w:sz w:val="20"/>
        </w:rPr>
      </w:pPr>
      <w:r w:rsidRPr="009C4F1D">
        <w:rPr>
          <w:rFonts w:cs="NettoOT"/>
          <w:sz w:val="20"/>
        </w:rPr>
        <w:t>Indian</w:t>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20"/>
        </w:rPr>
        <w:tab/>
      </w:r>
      <w:r w:rsidRPr="009C4F1D">
        <w:rPr>
          <w:rFonts w:cs="NettoOT"/>
          <w:sz w:val="20"/>
        </w:rPr>
        <w:tab/>
        <w:t>Pakistani</w:t>
      </w:r>
      <w:r w:rsidRPr="009C4F1D">
        <w:rPr>
          <w:rFonts w:cs="NettoOT"/>
          <w:sz w:val="20"/>
        </w:rPr>
        <w:tab/>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sz w:val="20"/>
        </w:rPr>
      </w:pPr>
      <w:r w:rsidRPr="009C4F1D">
        <w:rPr>
          <w:rFonts w:cs="NettoOT"/>
          <w:sz w:val="20"/>
        </w:rPr>
        <w:t>Bangladeshi</w:t>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20"/>
        </w:rPr>
        <w:tab/>
      </w:r>
      <w:r w:rsidRPr="009C4F1D">
        <w:rPr>
          <w:rFonts w:cs="NettoOT"/>
          <w:sz w:val="20"/>
        </w:rPr>
        <w:tab/>
        <w:t>Chinese</w:t>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sz w:val="32"/>
        </w:rPr>
      </w:pPr>
      <w:r w:rsidRPr="009C4F1D">
        <w:rPr>
          <w:rFonts w:cs="NettoOT"/>
          <w:sz w:val="20"/>
        </w:rPr>
        <w:t>Any other Asian background</w:t>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rPr>
      </w:pPr>
    </w:p>
    <w:p w:rsidR="00FB52C8" w:rsidRPr="009C4F1D" w:rsidRDefault="00FB52C8" w:rsidP="00FB52C8">
      <w:pPr>
        <w:ind w:left="-567"/>
        <w:jc w:val="both"/>
        <w:rPr>
          <w:rFonts w:cs="NettoOT"/>
          <w:b/>
          <w:i/>
          <w:sz w:val="20"/>
        </w:rPr>
      </w:pPr>
      <w:r w:rsidRPr="009C4F1D">
        <w:rPr>
          <w:rFonts w:cs="NettoOT"/>
          <w:b/>
          <w:i/>
          <w:sz w:val="20"/>
        </w:rPr>
        <w:t>Black/ African/ Caribbean/ Black British</w:t>
      </w:r>
    </w:p>
    <w:p w:rsidR="00FB52C8" w:rsidRPr="009C4F1D" w:rsidRDefault="00FB52C8" w:rsidP="00FB52C8">
      <w:pPr>
        <w:ind w:left="-567"/>
        <w:jc w:val="both"/>
        <w:rPr>
          <w:rFonts w:cs="NettoOT"/>
          <w:b/>
          <w:sz w:val="20"/>
        </w:rPr>
      </w:pPr>
      <w:r w:rsidRPr="009C4F1D">
        <w:rPr>
          <w:rFonts w:cs="NettoOT"/>
          <w:sz w:val="20"/>
        </w:rPr>
        <w:t>African</w:t>
      </w:r>
      <w:r w:rsidRPr="009C4F1D">
        <w:rPr>
          <w:rFonts w:cs="NettoOT"/>
          <w:sz w:val="20"/>
        </w:rPr>
        <w:tab/>
      </w:r>
      <w:r w:rsidRPr="009C4F1D">
        <w:rPr>
          <w:rFonts w:cs="NettoOT"/>
          <w:sz w:val="20"/>
        </w:rPr>
        <w:tab/>
      </w:r>
      <w:r w:rsidRPr="009C4F1D">
        <w:rPr>
          <w:rFonts w:cs="NettoOT"/>
          <w:sz w:val="20"/>
        </w:rPr>
        <w:tab/>
      </w:r>
      <w:r w:rsidRPr="009C4F1D">
        <w:rPr>
          <w:rFonts w:cs="NettoOT"/>
          <w:sz w:val="20"/>
        </w:rPr>
        <w:tab/>
        <w:t xml:space="preserve">            </w:t>
      </w:r>
      <w:r w:rsidRPr="009C4F1D">
        <w:rPr>
          <w:rFonts w:cs="NettoOT"/>
          <w:sz w:val="32"/>
        </w:rPr>
        <w:sym w:font="Wingdings 2" w:char="F02A"/>
      </w:r>
      <w:r w:rsidRPr="009C4F1D">
        <w:rPr>
          <w:rFonts w:cs="NettoOT"/>
          <w:sz w:val="20"/>
        </w:rPr>
        <w:tab/>
      </w:r>
      <w:r w:rsidRPr="009C4F1D">
        <w:rPr>
          <w:rFonts w:cs="NettoOT"/>
          <w:sz w:val="20"/>
        </w:rPr>
        <w:tab/>
      </w:r>
      <w:smartTag w:uri="urn:schemas-microsoft-com:office:smarttags" w:element="place">
        <w:r w:rsidRPr="009C4F1D">
          <w:rPr>
            <w:rFonts w:cs="NettoOT"/>
            <w:sz w:val="20"/>
          </w:rPr>
          <w:t>Caribbean</w:t>
        </w:r>
      </w:smartTag>
      <w:r w:rsidRPr="009C4F1D">
        <w:rPr>
          <w:rFonts w:cs="NettoOT"/>
          <w:sz w:val="20"/>
        </w:rPr>
        <w:tab/>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sz w:val="32"/>
        </w:rPr>
      </w:pPr>
      <w:r w:rsidRPr="009C4F1D">
        <w:rPr>
          <w:rFonts w:cs="NettoOT"/>
          <w:sz w:val="20"/>
        </w:rPr>
        <w:t xml:space="preserve">Any other Black/African/Caribbean background   </w:t>
      </w:r>
      <w:r w:rsidRPr="009C4F1D">
        <w:rPr>
          <w:rFonts w:cs="NettoOT"/>
          <w:sz w:val="32"/>
        </w:rPr>
        <w:sym w:font="Wingdings 2" w:char="F02A"/>
      </w:r>
    </w:p>
    <w:p w:rsidR="00FB52C8" w:rsidRPr="009C4F1D" w:rsidRDefault="00FB52C8" w:rsidP="00FB52C8">
      <w:pPr>
        <w:ind w:left="-567"/>
        <w:jc w:val="both"/>
        <w:rPr>
          <w:rFonts w:cs="NettoOT"/>
        </w:rPr>
      </w:pPr>
    </w:p>
    <w:p w:rsidR="00FB52C8" w:rsidRPr="009C4F1D" w:rsidRDefault="00FB52C8" w:rsidP="00FB52C8">
      <w:pPr>
        <w:ind w:left="-567"/>
        <w:jc w:val="both"/>
        <w:rPr>
          <w:rFonts w:cs="NettoOT"/>
          <w:b/>
          <w:i/>
          <w:sz w:val="20"/>
        </w:rPr>
      </w:pPr>
      <w:r w:rsidRPr="009C4F1D">
        <w:rPr>
          <w:rFonts w:cs="NettoOT"/>
          <w:b/>
          <w:i/>
          <w:sz w:val="20"/>
        </w:rPr>
        <w:t>Other ethnic group</w:t>
      </w:r>
    </w:p>
    <w:p w:rsidR="00FB52C8" w:rsidRPr="009C4F1D" w:rsidRDefault="00FB52C8" w:rsidP="00FB52C8">
      <w:pPr>
        <w:ind w:left="-567"/>
        <w:jc w:val="both"/>
        <w:rPr>
          <w:rFonts w:cs="NettoOT"/>
          <w:sz w:val="32"/>
        </w:rPr>
      </w:pPr>
      <w:r w:rsidRPr="009C4F1D">
        <w:rPr>
          <w:rFonts w:cs="NettoOT"/>
          <w:sz w:val="20"/>
        </w:rPr>
        <w:t>Arab</w:t>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20"/>
        </w:rPr>
        <w:tab/>
      </w:r>
      <w:r w:rsidRPr="009C4F1D">
        <w:rPr>
          <w:rFonts w:cs="NettoOT"/>
          <w:sz w:val="32"/>
        </w:rPr>
        <w:sym w:font="Wingdings 2" w:char="F02A"/>
      </w:r>
      <w:r w:rsidRPr="009C4F1D">
        <w:rPr>
          <w:rFonts w:cs="NettoOT"/>
          <w:sz w:val="20"/>
        </w:rPr>
        <w:tab/>
      </w:r>
      <w:r w:rsidRPr="009C4F1D">
        <w:rPr>
          <w:rFonts w:cs="NettoOT"/>
          <w:sz w:val="20"/>
        </w:rPr>
        <w:tab/>
        <w:t>Any other ethnic group</w:t>
      </w:r>
      <w:r w:rsidRPr="009C4F1D">
        <w:rPr>
          <w:rFonts w:cs="NettoOT"/>
          <w:sz w:val="20"/>
        </w:rPr>
        <w:tab/>
      </w:r>
      <w:r w:rsidRPr="009C4F1D">
        <w:rPr>
          <w:rFonts w:cs="NettoOT"/>
          <w:sz w:val="32"/>
        </w:rPr>
        <w:sym w:font="Wingdings 2" w:char="F02A"/>
      </w:r>
    </w:p>
    <w:p w:rsidR="00FB52C8" w:rsidRPr="009C4F1D" w:rsidRDefault="00FB52C8" w:rsidP="00FB52C8">
      <w:pPr>
        <w:ind w:left="-567"/>
        <w:jc w:val="both"/>
        <w:rPr>
          <w:rFonts w:cs="NettoOT"/>
          <w:sz w:val="32"/>
        </w:rPr>
      </w:pPr>
      <w:r w:rsidRPr="009C4F1D">
        <w:rPr>
          <w:rFonts w:cs="NettoOT"/>
          <w:b/>
          <w:i/>
          <w:sz w:val="20"/>
        </w:rPr>
        <w:t>Prefer not to say</w:t>
      </w:r>
      <w:r w:rsidRPr="009C4F1D">
        <w:rPr>
          <w:rFonts w:cs="NettoOT"/>
          <w:b/>
          <w:i/>
          <w:sz w:val="20"/>
        </w:rPr>
        <w:tab/>
      </w:r>
      <w:r w:rsidRPr="009C4F1D">
        <w:rPr>
          <w:rFonts w:cs="NettoOT"/>
          <w:sz w:val="32"/>
        </w:rPr>
        <w:tab/>
      </w:r>
      <w:r w:rsidRPr="009C4F1D">
        <w:rPr>
          <w:rFonts w:cs="NettoOT"/>
          <w:sz w:val="32"/>
        </w:rPr>
        <w:tab/>
      </w:r>
      <w:r w:rsidRPr="009C4F1D">
        <w:rPr>
          <w:rFonts w:cs="NettoOT"/>
          <w:sz w:val="32"/>
        </w:rPr>
        <w:tab/>
      </w:r>
      <w:r w:rsidRPr="009C4F1D">
        <w:rPr>
          <w:rFonts w:cs="NettoOT"/>
          <w:sz w:val="32"/>
        </w:rPr>
        <w:sym w:font="Wingdings 2" w:char="F02A"/>
      </w:r>
    </w:p>
    <w:p w:rsidR="00FB52C8" w:rsidRPr="009C4F1D" w:rsidRDefault="00FB52C8" w:rsidP="00FB52C8">
      <w:pPr>
        <w:jc w:val="both"/>
        <w:rPr>
          <w:rFonts w:cs="NettoOT"/>
          <w:b/>
          <w:sz w:val="20"/>
        </w:rPr>
      </w:pPr>
    </w:p>
    <w:p w:rsidR="00FB52C8" w:rsidRDefault="00FB52C8" w:rsidP="00FB52C8">
      <w:pPr>
        <w:ind w:left="-540"/>
        <w:jc w:val="both"/>
        <w:rPr>
          <w:rFonts w:cs="NettoOT"/>
          <w:sz w:val="32"/>
        </w:rPr>
      </w:pPr>
      <w:r w:rsidRPr="009C4F1D">
        <w:rPr>
          <w:rFonts w:cs="NettoOT"/>
          <w:b/>
          <w:sz w:val="20"/>
        </w:rPr>
        <w:t xml:space="preserve">Do you consider yourself to be disabled? </w:t>
      </w:r>
      <w:r w:rsidRPr="009C4F1D">
        <w:rPr>
          <w:rFonts w:cs="NettoOT"/>
          <w:b/>
          <w:sz w:val="20"/>
        </w:rPr>
        <w:tab/>
      </w:r>
      <w:r w:rsidRPr="009C4F1D">
        <w:rPr>
          <w:rFonts w:cs="NettoOT"/>
          <w:sz w:val="20"/>
        </w:rPr>
        <w:t>Yes</w:t>
      </w:r>
      <w:r w:rsidRPr="009C4F1D">
        <w:rPr>
          <w:rFonts w:cs="NettoOT"/>
          <w:b/>
          <w:sz w:val="20"/>
        </w:rPr>
        <w:t xml:space="preserve"> </w:t>
      </w:r>
      <w:r w:rsidRPr="009C4F1D">
        <w:rPr>
          <w:rFonts w:cs="NettoOT"/>
          <w:sz w:val="32"/>
        </w:rPr>
        <w:sym w:font="Wingdings 2" w:char="F02A"/>
      </w:r>
      <w:r w:rsidRPr="009C4F1D">
        <w:rPr>
          <w:rFonts w:cs="NettoOT"/>
          <w:sz w:val="32"/>
        </w:rPr>
        <w:tab/>
        <w:t xml:space="preserve">    </w:t>
      </w:r>
      <w:r>
        <w:rPr>
          <w:rFonts w:cs="NettoOT"/>
          <w:sz w:val="20"/>
        </w:rPr>
        <w:t xml:space="preserve">No </w:t>
      </w:r>
      <w:r w:rsidRPr="009C4F1D">
        <w:rPr>
          <w:rFonts w:cs="NettoOT"/>
          <w:sz w:val="32"/>
        </w:rPr>
        <w:sym w:font="Wingdings 2" w:char="F02A"/>
      </w:r>
      <w:r w:rsidRPr="009C4F1D">
        <w:rPr>
          <w:rFonts w:cs="NettoOT"/>
          <w:sz w:val="32"/>
        </w:rPr>
        <w:tab/>
      </w:r>
      <w:r w:rsidRPr="009C4F1D">
        <w:rPr>
          <w:rFonts w:cs="NettoOT"/>
          <w:sz w:val="20"/>
        </w:rPr>
        <w:t xml:space="preserve">Prefer not to say </w:t>
      </w:r>
      <w:r w:rsidRPr="009C4F1D">
        <w:rPr>
          <w:rFonts w:cs="NettoOT"/>
          <w:sz w:val="32"/>
        </w:rPr>
        <w:sym w:font="Wingdings 2" w:char="F02A"/>
      </w:r>
    </w:p>
    <w:p w:rsidR="00FB52C8" w:rsidRPr="009C4F1D" w:rsidRDefault="00FB52C8" w:rsidP="00FB52C8">
      <w:pPr>
        <w:ind w:left="-540"/>
        <w:jc w:val="both"/>
        <w:rPr>
          <w:rFonts w:cs="NettoOT"/>
          <w:sz w:val="32"/>
        </w:rPr>
      </w:pPr>
    </w:p>
    <w:p w:rsidR="00FB52C8" w:rsidRPr="009C4F1D" w:rsidRDefault="00FB52C8" w:rsidP="00FB52C8">
      <w:pPr>
        <w:ind w:left="-567"/>
        <w:jc w:val="both"/>
        <w:rPr>
          <w:rFonts w:cs="NettoOT"/>
          <w:i/>
          <w:sz w:val="20"/>
        </w:rPr>
      </w:pPr>
    </w:p>
    <w:p w:rsidR="00FB52C8" w:rsidRPr="00FB52C8" w:rsidRDefault="00FB52C8" w:rsidP="00FB52C8">
      <w:pPr>
        <w:ind w:left="-567"/>
        <w:rPr>
          <w:sz w:val="20"/>
          <w:szCs w:val="20"/>
        </w:rPr>
      </w:pPr>
      <w:r w:rsidRPr="00FB52C8">
        <w:rPr>
          <w:sz w:val="20"/>
          <w:szCs w:val="20"/>
        </w:rPr>
        <w:drawing>
          <wp:anchor distT="0" distB="0" distL="114300" distR="114300" simplePos="0" relativeHeight="251664384" behindDoc="0" locked="0" layoutInCell="1" allowOverlap="1" wp14:anchorId="0DFF9C23" wp14:editId="22159E7E">
            <wp:simplePos x="0" y="0"/>
            <wp:positionH relativeFrom="column">
              <wp:posOffset>4505325</wp:posOffset>
            </wp:positionH>
            <wp:positionV relativeFrom="paragraph">
              <wp:posOffset>195580</wp:posOffset>
            </wp:positionV>
            <wp:extent cx="1076325" cy="5181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il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518160"/>
                    </a:xfrm>
                    <a:prstGeom prst="rect">
                      <a:avLst/>
                    </a:prstGeom>
                  </pic:spPr>
                </pic:pic>
              </a:graphicData>
            </a:graphic>
            <wp14:sizeRelH relativeFrom="page">
              <wp14:pctWidth>0</wp14:pctWidth>
            </wp14:sizeRelH>
            <wp14:sizeRelV relativeFrom="page">
              <wp14:pctHeight>0</wp14:pctHeight>
            </wp14:sizeRelV>
          </wp:anchor>
        </w:drawing>
      </w:r>
      <w:r w:rsidRPr="00FB52C8">
        <w:rPr>
          <w:sz w:val="20"/>
          <w:szCs w:val="20"/>
        </w:rPr>
        <w:t xml:space="preserve">THIS INFORMATION WILL BE KEPT FOR </w:t>
      </w:r>
      <w:r>
        <w:rPr>
          <w:sz w:val="20"/>
          <w:szCs w:val="20"/>
        </w:rPr>
        <w:t xml:space="preserve">THIS RECRUITMENT PROCESS </w:t>
      </w:r>
      <w:r w:rsidRPr="00FB52C8">
        <w:rPr>
          <w:sz w:val="20"/>
          <w:szCs w:val="20"/>
        </w:rPr>
        <w:t xml:space="preserve">ONLY </w:t>
      </w:r>
      <w:r>
        <w:rPr>
          <w:sz w:val="20"/>
          <w:szCs w:val="20"/>
        </w:rPr>
        <w:br/>
      </w:r>
      <w:r w:rsidRPr="00FB52C8">
        <w:rPr>
          <w:sz w:val="20"/>
          <w:szCs w:val="20"/>
        </w:rPr>
        <w:t xml:space="preserve">AND WILL NEVER BE DISCLOSED TO A THIRD PARTY. </w:t>
      </w:r>
    </w:p>
    <w:p w:rsidR="00FB52C8" w:rsidRDefault="00FB52C8">
      <w:r>
        <w:rPr>
          <w:rFonts w:cs="NettoOT"/>
          <w:noProof/>
        </w:rPr>
        <mc:AlternateContent>
          <mc:Choice Requires="wps">
            <w:drawing>
              <wp:anchor distT="0" distB="0" distL="114300" distR="114300" simplePos="0" relativeHeight="251661312" behindDoc="0" locked="0" layoutInCell="1" allowOverlap="1" wp14:anchorId="1BB31002" wp14:editId="3F79CABC">
                <wp:simplePos x="0" y="0"/>
                <wp:positionH relativeFrom="column">
                  <wp:posOffset>-434340</wp:posOffset>
                </wp:positionH>
                <wp:positionV relativeFrom="paragraph">
                  <wp:posOffset>517525</wp:posOffset>
                </wp:positionV>
                <wp:extent cx="5943600" cy="0"/>
                <wp:effectExtent l="0" t="0" r="19050" b="19050"/>
                <wp:wrapTight wrapText="bothSides">
                  <wp:wrapPolygon edited="0">
                    <wp:start x="0" y="-1"/>
                    <wp:lineTo x="0" y="-1"/>
                    <wp:lineTo x="21600" y="-1"/>
                    <wp:lineTo x="21600"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0.75pt" to="433.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" strokecolor="#4a7ebb">
                <v:fill o:detectmouseclick="t"/>
                <v:shadow opacity="22938f" offset="0"/>
                <w10:wrap type="tight"/>
              </v:line>
            </w:pict>
          </mc:Fallback>
        </mc:AlternateContent>
      </w:r>
    </w:p>
    <w:sectPr w:rsidR="00FB52C8" w:rsidSect="00FB52C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ttoOT">
    <w:panose1 w:val="020B0504020101010102"/>
    <w:charset w:val="00"/>
    <w:family w:val="swiss"/>
    <w:notTrueType/>
    <w:pitch w:val="variable"/>
    <w:sig w:usb0="800000EF" w:usb1="4000E07B" w:usb2="00000008"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C8"/>
    <w:rsid w:val="0083539C"/>
    <w:rsid w:val="00FB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C8"/>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2C8"/>
    <w:rPr>
      <w:rFonts w:ascii="Tahoma" w:hAnsi="Tahoma" w:cs="Tahoma"/>
      <w:sz w:val="16"/>
      <w:szCs w:val="16"/>
    </w:rPr>
  </w:style>
  <w:style w:type="character" w:customStyle="1" w:styleId="BalloonTextChar">
    <w:name w:val="Balloon Text Char"/>
    <w:basedOn w:val="DefaultParagraphFont"/>
    <w:link w:val="BalloonText"/>
    <w:uiPriority w:val="99"/>
    <w:semiHidden/>
    <w:rsid w:val="00FB52C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C8"/>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2C8"/>
    <w:rPr>
      <w:rFonts w:ascii="Tahoma" w:hAnsi="Tahoma" w:cs="Tahoma"/>
      <w:sz w:val="16"/>
      <w:szCs w:val="16"/>
    </w:rPr>
  </w:style>
  <w:style w:type="character" w:customStyle="1" w:styleId="BalloonTextChar">
    <w:name w:val="Balloon Text Char"/>
    <w:basedOn w:val="DefaultParagraphFont"/>
    <w:link w:val="BalloonText"/>
    <w:uiPriority w:val="99"/>
    <w:semiHidden/>
    <w:rsid w:val="00FB52C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Hill</dc:creator>
  <cp:lastModifiedBy>Kathy Hill</cp:lastModifiedBy>
  <cp:revision>1</cp:revision>
  <dcterms:created xsi:type="dcterms:W3CDTF">2019-05-30T10:04:00Z</dcterms:created>
  <dcterms:modified xsi:type="dcterms:W3CDTF">2019-05-30T10:11:00Z</dcterms:modified>
</cp:coreProperties>
</file>