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013D" w14:textId="53B264C6" w:rsidR="00F72C6D" w:rsidRPr="007C1EF0" w:rsidRDefault="00C05C63" w:rsidP="00F72C6D">
      <w:pPr>
        <w:rPr>
          <w:rFonts w:cstheme="minorHAnsi"/>
          <w:sz w:val="48"/>
          <w:szCs w:val="48"/>
        </w:rPr>
      </w:pPr>
      <w:r w:rsidRPr="007C1EF0">
        <w:rPr>
          <w:rFonts w:cstheme="minorHAnsi"/>
          <w:noProof/>
          <w:sz w:val="48"/>
          <w:szCs w:val="48"/>
          <w:lang w:eastAsia="en-GB"/>
        </w:rPr>
        <w:drawing>
          <wp:anchor distT="0" distB="0" distL="114300" distR="114300" simplePos="0" relativeHeight="251658240" behindDoc="0" locked="0" layoutInCell="1" allowOverlap="1" wp14:anchorId="54DC9854" wp14:editId="5FFD1B74">
            <wp:simplePos x="0" y="0"/>
            <wp:positionH relativeFrom="margin">
              <wp:align>right</wp:align>
            </wp:positionH>
            <wp:positionV relativeFrom="paragraph">
              <wp:posOffset>0</wp:posOffset>
            </wp:positionV>
            <wp:extent cx="2030095" cy="1195070"/>
            <wp:effectExtent l="0" t="0" r="8255" b="5080"/>
            <wp:wrapSquare wrapText="bothSides"/>
            <wp:docPr id="2015870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0095" cy="1195070"/>
                    </a:xfrm>
                    <a:prstGeom prst="rect">
                      <a:avLst/>
                    </a:prstGeom>
                    <a:noFill/>
                  </pic:spPr>
                </pic:pic>
              </a:graphicData>
            </a:graphic>
          </wp:anchor>
        </w:drawing>
      </w:r>
      <w:r w:rsidR="00F72C6D" w:rsidRPr="007C1EF0">
        <w:rPr>
          <w:rFonts w:cstheme="minorHAnsi"/>
          <w:bCs/>
          <w:sz w:val="48"/>
          <w:szCs w:val="48"/>
        </w:rPr>
        <w:t>APPLICATION FORM</w:t>
      </w:r>
    </w:p>
    <w:p w14:paraId="011B7DE0" w14:textId="4A2BFE0B" w:rsidR="00341B3D" w:rsidRPr="007C1EF0" w:rsidRDefault="00F72C6D">
      <w:pPr>
        <w:rPr>
          <w:rFonts w:cstheme="minorHAnsi"/>
          <w:bCs/>
          <w:sz w:val="40"/>
          <w:szCs w:val="40"/>
        </w:rPr>
      </w:pPr>
      <w:r w:rsidRPr="007C1EF0">
        <w:rPr>
          <w:rFonts w:cstheme="minorHAnsi"/>
          <w:bCs/>
          <w:sz w:val="40"/>
          <w:szCs w:val="40"/>
        </w:rPr>
        <w:t>VINTAGE FAIR</w:t>
      </w:r>
      <w:r w:rsidRPr="007C1EF0">
        <w:rPr>
          <w:rFonts w:cstheme="minorHAnsi"/>
          <w:bCs/>
          <w:sz w:val="40"/>
          <w:szCs w:val="40"/>
        </w:rPr>
        <w:br/>
        <w:t xml:space="preserve">THE EXCHANGE </w:t>
      </w:r>
      <w:r w:rsidR="00687DC2" w:rsidRPr="007C1EF0">
        <w:rPr>
          <w:rFonts w:cstheme="minorHAnsi"/>
          <w:bCs/>
          <w:sz w:val="40"/>
          <w:szCs w:val="40"/>
        </w:rPr>
        <w:t xml:space="preserve">10 NOV </w:t>
      </w:r>
      <w:r w:rsidR="00162B67" w:rsidRPr="007C1EF0">
        <w:rPr>
          <w:rFonts w:cstheme="minorHAnsi"/>
          <w:bCs/>
          <w:sz w:val="40"/>
          <w:szCs w:val="40"/>
        </w:rPr>
        <w:t>2023</w:t>
      </w:r>
    </w:p>
    <w:p w14:paraId="7C39EA40" w14:textId="77777777" w:rsidR="00F72C6D" w:rsidRPr="007C1EF0" w:rsidRDefault="00F72C6D">
      <w:pPr>
        <w:rPr>
          <w:rFonts w:cstheme="minorHAnsi"/>
          <w:b/>
          <w:bCs/>
          <w:sz w:val="32"/>
          <w:szCs w:val="32"/>
        </w:rPr>
      </w:pPr>
    </w:p>
    <w:p w14:paraId="5149EB82" w14:textId="693AB212" w:rsidR="00F72C6D" w:rsidRPr="007C1EF0" w:rsidRDefault="00F72C6D">
      <w:pPr>
        <w:rPr>
          <w:rFonts w:cstheme="minorHAnsi"/>
          <w:bCs/>
          <w:sz w:val="28"/>
          <w:szCs w:val="28"/>
        </w:rPr>
      </w:pPr>
      <w:r w:rsidRPr="007C1EF0">
        <w:rPr>
          <w:rFonts w:cstheme="minorHAnsi"/>
          <w:bCs/>
          <w:sz w:val="28"/>
          <w:szCs w:val="28"/>
        </w:rPr>
        <w:t xml:space="preserve">Please complete and return by 6 Oct to </w:t>
      </w:r>
      <w:r w:rsidR="00663A85" w:rsidRPr="007C1EF0">
        <w:rPr>
          <w:rFonts w:cstheme="minorHAnsi"/>
          <w:bCs/>
          <w:sz w:val="28"/>
          <w:szCs w:val="28"/>
        </w:rPr>
        <w:t>reserve</w:t>
      </w:r>
      <w:r w:rsidRPr="007C1EF0">
        <w:rPr>
          <w:rFonts w:cstheme="minorHAnsi"/>
          <w:bCs/>
          <w:sz w:val="28"/>
          <w:szCs w:val="28"/>
        </w:rPr>
        <w:t xml:space="preserve"> your stall</w:t>
      </w:r>
    </w:p>
    <w:tbl>
      <w:tblPr>
        <w:tblStyle w:val="TableGrid"/>
        <w:tblpPr w:leftFromText="180" w:rightFromText="180" w:vertAnchor="page" w:horzAnchor="margin" w:tblpY="4861"/>
        <w:tblW w:w="9028" w:type="dxa"/>
        <w:tblLook w:val="04A0" w:firstRow="1" w:lastRow="0" w:firstColumn="1" w:lastColumn="0" w:noHBand="0" w:noVBand="1"/>
      </w:tblPr>
      <w:tblGrid>
        <w:gridCol w:w="4514"/>
        <w:gridCol w:w="4514"/>
      </w:tblGrid>
      <w:tr w:rsidR="00C05C63" w:rsidRPr="007C1EF0" w14:paraId="681F6EB6" w14:textId="77777777" w:rsidTr="00C05C63">
        <w:trPr>
          <w:trHeight w:val="457"/>
        </w:trPr>
        <w:tc>
          <w:tcPr>
            <w:tcW w:w="4514" w:type="dxa"/>
          </w:tcPr>
          <w:p w14:paraId="013428EC" w14:textId="77777777" w:rsidR="00C05C63" w:rsidRPr="007C1EF0" w:rsidRDefault="00C05C63" w:rsidP="00C05C63">
            <w:pPr>
              <w:rPr>
                <w:rFonts w:cstheme="minorHAnsi"/>
              </w:rPr>
            </w:pPr>
            <w:r w:rsidRPr="007C1EF0">
              <w:rPr>
                <w:rFonts w:cstheme="minorHAnsi"/>
              </w:rPr>
              <w:t>NAME</w:t>
            </w:r>
          </w:p>
        </w:tc>
        <w:tc>
          <w:tcPr>
            <w:tcW w:w="4514" w:type="dxa"/>
          </w:tcPr>
          <w:p w14:paraId="49128FB2" w14:textId="77777777" w:rsidR="00C05C63" w:rsidRPr="007C1EF0" w:rsidRDefault="00C05C63" w:rsidP="00C05C63">
            <w:pPr>
              <w:rPr>
                <w:rFonts w:cstheme="minorHAnsi"/>
              </w:rPr>
            </w:pPr>
          </w:p>
        </w:tc>
      </w:tr>
      <w:tr w:rsidR="00C05C63" w:rsidRPr="007C1EF0" w14:paraId="34328F32" w14:textId="77777777" w:rsidTr="00C05C63">
        <w:trPr>
          <w:trHeight w:val="457"/>
        </w:trPr>
        <w:tc>
          <w:tcPr>
            <w:tcW w:w="4514" w:type="dxa"/>
          </w:tcPr>
          <w:p w14:paraId="18E739A0" w14:textId="77777777" w:rsidR="00C05C63" w:rsidRPr="007C1EF0" w:rsidRDefault="00C05C63" w:rsidP="00C05C63">
            <w:pPr>
              <w:rPr>
                <w:rFonts w:cstheme="minorHAnsi"/>
              </w:rPr>
            </w:pPr>
            <w:r w:rsidRPr="007C1EF0">
              <w:rPr>
                <w:rFonts w:cstheme="minorHAnsi"/>
              </w:rPr>
              <w:t>CONTACT NUMBER</w:t>
            </w:r>
          </w:p>
        </w:tc>
        <w:tc>
          <w:tcPr>
            <w:tcW w:w="4514" w:type="dxa"/>
          </w:tcPr>
          <w:p w14:paraId="799A6C1D" w14:textId="77777777" w:rsidR="00C05C63" w:rsidRPr="007C1EF0" w:rsidRDefault="00C05C63" w:rsidP="00C05C63">
            <w:pPr>
              <w:rPr>
                <w:rFonts w:cstheme="minorHAnsi"/>
              </w:rPr>
            </w:pPr>
          </w:p>
        </w:tc>
      </w:tr>
      <w:tr w:rsidR="00C05C63" w:rsidRPr="007C1EF0" w14:paraId="2D55C7F5" w14:textId="77777777" w:rsidTr="00C05C63">
        <w:trPr>
          <w:trHeight w:val="2277"/>
        </w:trPr>
        <w:tc>
          <w:tcPr>
            <w:tcW w:w="4514" w:type="dxa"/>
          </w:tcPr>
          <w:p w14:paraId="12AC31FB" w14:textId="77777777" w:rsidR="00C05C63" w:rsidRPr="007C1EF0" w:rsidRDefault="00C05C63" w:rsidP="00C05C63">
            <w:pPr>
              <w:rPr>
                <w:rFonts w:cstheme="minorHAnsi"/>
              </w:rPr>
            </w:pPr>
            <w:r w:rsidRPr="007C1EF0">
              <w:rPr>
                <w:rFonts w:cstheme="minorHAnsi"/>
              </w:rPr>
              <w:t xml:space="preserve">ADDRESS </w:t>
            </w:r>
          </w:p>
          <w:p w14:paraId="7306223A" w14:textId="77777777" w:rsidR="00C05C63" w:rsidRPr="007C1EF0" w:rsidRDefault="00C05C63" w:rsidP="00C05C63">
            <w:pPr>
              <w:rPr>
                <w:rFonts w:cstheme="minorHAnsi"/>
              </w:rPr>
            </w:pPr>
          </w:p>
          <w:p w14:paraId="4D5C062D" w14:textId="77777777" w:rsidR="00C05C63" w:rsidRPr="007C1EF0" w:rsidRDefault="00C05C63" w:rsidP="00C05C63">
            <w:pPr>
              <w:rPr>
                <w:rFonts w:cstheme="minorHAnsi"/>
              </w:rPr>
            </w:pPr>
          </w:p>
          <w:p w14:paraId="5E65D6F8" w14:textId="77777777" w:rsidR="00C05C63" w:rsidRPr="007C1EF0" w:rsidRDefault="00C05C63" w:rsidP="00C05C63">
            <w:pPr>
              <w:rPr>
                <w:rFonts w:cstheme="minorHAnsi"/>
              </w:rPr>
            </w:pPr>
          </w:p>
          <w:p w14:paraId="03F4D425" w14:textId="77777777" w:rsidR="00C05C63" w:rsidRPr="007C1EF0" w:rsidRDefault="00C05C63" w:rsidP="00C05C63">
            <w:pPr>
              <w:rPr>
                <w:rFonts w:cstheme="minorHAnsi"/>
              </w:rPr>
            </w:pPr>
          </w:p>
        </w:tc>
        <w:tc>
          <w:tcPr>
            <w:tcW w:w="4514" w:type="dxa"/>
          </w:tcPr>
          <w:p w14:paraId="627B4011" w14:textId="77777777" w:rsidR="00C05C63" w:rsidRPr="007C1EF0" w:rsidRDefault="00C05C63" w:rsidP="00C05C63">
            <w:pPr>
              <w:rPr>
                <w:rFonts w:cstheme="minorHAnsi"/>
              </w:rPr>
            </w:pPr>
          </w:p>
        </w:tc>
      </w:tr>
      <w:tr w:rsidR="00171CD0" w:rsidRPr="007C1EF0" w14:paraId="2E8A56A8" w14:textId="77777777" w:rsidTr="00171CD0">
        <w:trPr>
          <w:trHeight w:val="736"/>
        </w:trPr>
        <w:tc>
          <w:tcPr>
            <w:tcW w:w="4514" w:type="dxa"/>
          </w:tcPr>
          <w:p w14:paraId="7D1645BA" w14:textId="04443E43" w:rsidR="00171CD0" w:rsidRPr="007C1EF0" w:rsidRDefault="00171CD0" w:rsidP="00C05C63">
            <w:pPr>
              <w:rPr>
                <w:rFonts w:cstheme="minorHAnsi"/>
              </w:rPr>
            </w:pPr>
            <w:r w:rsidRPr="007C1EF0">
              <w:rPr>
                <w:rFonts w:cstheme="minorHAnsi"/>
              </w:rPr>
              <w:t>SOCIAL MEDIA HANDLE</w:t>
            </w:r>
            <w:r w:rsidR="00F72C6D" w:rsidRPr="007C1EF0">
              <w:rPr>
                <w:rFonts w:cstheme="minorHAnsi"/>
              </w:rPr>
              <w:t>(S)</w:t>
            </w:r>
            <w:r w:rsidRPr="007C1EF0">
              <w:rPr>
                <w:rFonts w:cstheme="minorHAnsi"/>
              </w:rPr>
              <w:t>:</w:t>
            </w:r>
          </w:p>
        </w:tc>
        <w:tc>
          <w:tcPr>
            <w:tcW w:w="4514" w:type="dxa"/>
          </w:tcPr>
          <w:p w14:paraId="5A7DFE1C" w14:textId="77777777" w:rsidR="00171CD0" w:rsidRPr="007C1EF0" w:rsidRDefault="00171CD0" w:rsidP="00C05C63">
            <w:pPr>
              <w:rPr>
                <w:rFonts w:cstheme="minorHAnsi"/>
              </w:rPr>
            </w:pPr>
          </w:p>
        </w:tc>
      </w:tr>
    </w:tbl>
    <w:p w14:paraId="5716163C" w14:textId="055FEE71" w:rsidR="00C05C63" w:rsidRPr="007C1EF0" w:rsidRDefault="00C05C63">
      <w:pPr>
        <w:rPr>
          <w:rFonts w:cstheme="minorHAnsi"/>
        </w:rPr>
      </w:pPr>
    </w:p>
    <w:p w14:paraId="4C4B1514" w14:textId="77777777" w:rsidR="00C05C63" w:rsidRPr="007C1EF0" w:rsidRDefault="00C05C63">
      <w:pPr>
        <w:rPr>
          <w:rFonts w:cstheme="minorHAnsi"/>
        </w:rPr>
      </w:pPr>
    </w:p>
    <w:p w14:paraId="2671F69B" w14:textId="3F639249" w:rsidR="00162B67" w:rsidRPr="007C1EF0" w:rsidRDefault="00162B67">
      <w:pPr>
        <w:rPr>
          <w:rFonts w:cstheme="minorHAnsi"/>
        </w:rPr>
      </w:pPr>
      <w:r w:rsidRPr="007C1EF0">
        <w:rPr>
          <w:rFonts w:cstheme="minorHAnsi"/>
        </w:rPr>
        <w:t>NOTES FOR STALLHOLDERS:</w:t>
      </w:r>
    </w:p>
    <w:p w14:paraId="62D1103D" w14:textId="11E1A357" w:rsidR="00171CD0" w:rsidRPr="007C1EF0" w:rsidRDefault="00171CD0" w:rsidP="00171CD0">
      <w:pPr>
        <w:pStyle w:val="ListParagraph"/>
        <w:numPr>
          <w:ilvl w:val="0"/>
          <w:numId w:val="1"/>
        </w:numPr>
        <w:rPr>
          <w:rFonts w:cstheme="minorHAnsi"/>
        </w:rPr>
      </w:pPr>
      <w:r w:rsidRPr="007C1EF0">
        <w:rPr>
          <w:rFonts w:cstheme="minorHAnsi"/>
        </w:rPr>
        <w:t xml:space="preserve">Please </w:t>
      </w:r>
      <w:r w:rsidR="00663A85" w:rsidRPr="007C1EF0">
        <w:rPr>
          <w:rFonts w:cstheme="minorHAnsi"/>
        </w:rPr>
        <w:t xml:space="preserve">complete and </w:t>
      </w:r>
      <w:r w:rsidRPr="007C1EF0">
        <w:rPr>
          <w:rFonts w:cstheme="minorHAnsi"/>
        </w:rPr>
        <w:t xml:space="preserve">return </w:t>
      </w:r>
      <w:r w:rsidR="00663A85" w:rsidRPr="007C1EF0">
        <w:rPr>
          <w:rFonts w:cstheme="minorHAnsi"/>
        </w:rPr>
        <w:t>this</w:t>
      </w:r>
      <w:r w:rsidRPr="007C1EF0">
        <w:rPr>
          <w:rFonts w:cstheme="minorHAnsi"/>
        </w:rPr>
        <w:t xml:space="preserve"> form to </w:t>
      </w:r>
      <w:hyperlink r:id="rId6" w:history="1">
        <w:r w:rsidRPr="007C1EF0">
          <w:rPr>
            <w:rStyle w:val="Hyperlink"/>
            <w:rFonts w:cstheme="minorHAnsi"/>
          </w:rPr>
          <w:t>Miriam.dawson@newlynartgallery.co.uk</w:t>
        </w:r>
      </w:hyperlink>
      <w:r w:rsidR="00F72C6D" w:rsidRPr="007C1EF0">
        <w:rPr>
          <w:rFonts w:cstheme="minorHAnsi"/>
        </w:rPr>
        <w:t xml:space="preserve"> by </w:t>
      </w:r>
      <w:r w:rsidRPr="007C1EF0">
        <w:rPr>
          <w:rFonts w:cstheme="minorHAnsi"/>
        </w:rPr>
        <w:t>6</w:t>
      </w:r>
      <w:r w:rsidR="00F72C6D" w:rsidRPr="007C1EF0">
        <w:rPr>
          <w:rFonts w:cstheme="minorHAnsi"/>
        </w:rPr>
        <w:t xml:space="preserve"> Oct</w:t>
      </w:r>
      <w:r w:rsidR="00C230A8" w:rsidRPr="007C1EF0">
        <w:rPr>
          <w:rFonts w:cstheme="minorHAnsi"/>
        </w:rPr>
        <w:t xml:space="preserve"> </w:t>
      </w:r>
      <w:r w:rsidRPr="007C1EF0">
        <w:rPr>
          <w:rFonts w:cstheme="minorHAnsi"/>
        </w:rPr>
        <w:t>2023</w:t>
      </w:r>
      <w:r w:rsidR="00663A85" w:rsidRPr="007C1EF0">
        <w:rPr>
          <w:rFonts w:cstheme="minorHAnsi"/>
        </w:rPr>
        <w:t xml:space="preserve"> to reserve your stall.</w:t>
      </w:r>
    </w:p>
    <w:p w14:paraId="69EFE0DF" w14:textId="3C0BDEF4" w:rsidR="00C05C63" w:rsidRPr="007C1EF0" w:rsidRDefault="00C05C63" w:rsidP="00C05C63">
      <w:pPr>
        <w:pStyle w:val="ListParagraph"/>
        <w:numPr>
          <w:ilvl w:val="0"/>
          <w:numId w:val="1"/>
        </w:numPr>
        <w:rPr>
          <w:rFonts w:cstheme="minorHAnsi"/>
          <w:b/>
          <w:bCs/>
        </w:rPr>
      </w:pPr>
      <w:r w:rsidRPr="007C1EF0">
        <w:rPr>
          <w:rFonts w:cstheme="minorHAnsi"/>
        </w:rPr>
        <w:t xml:space="preserve">£25 </w:t>
      </w:r>
      <w:r w:rsidR="004450C6" w:rsidRPr="007C1EF0">
        <w:rPr>
          <w:rFonts w:cstheme="minorHAnsi"/>
        </w:rPr>
        <w:t xml:space="preserve">fee </w:t>
      </w:r>
      <w:r w:rsidRPr="007C1EF0">
        <w:rPr>
          <w:rFonts w:cstheme="minorHAnsi"/>
        </w:rPr>
        <w:t>per stall</w:t>
      </w:r>
      <w:r w:rsidR="00C230A8" w:rsidRPr="007C1EF0">
        <w:rPr>
          <w:rFonts w:cstheme="minorHAnsi"/>
        </w:rPr>
        <w:t xml:space="preserve">. An </w:t>
      </w:r>
      <w:r w:rsidR="002617F9" w:rsidRPr="007C1EF0">
        <w:rPr>
          <w:rFonts w:cstheme="minorHAnsi"/>
        </w:rPr>
        <w:t xml:space="preserve">invoice will be issued to you </w:t>
      </w:r>
      <w:r w:rsidR="00C230A8" w:rsidRPr="007C1EF0">
        <w:rPr>
          <w:rFonts w:cstheme="minorHAnsi"/>
        </w:rPr>
        <w:t>by</w:t>
      </w:r>
      <w:r w:rsidR="002617F9" w:rsidRPr="007C1EF0">
        <w:rPr>
          <w:rFonts w:cstheme="minorHAnsi"/>
        </w:rPr>
        <w:t xml:space="preserve"> our accounts team</w:t>
      </w:r>
      <w:r w:rsidR="004450C6" w:rsidRPr="007C1EF0">
        <w:rPr>
          <w:rFonts w:cstheme="minorHAnsi"/>
        </w:rPr>
        <w:t xml:space="preserve">. </w:t>
      </w:r>
      <w:r w:rsidR="004450C6" w:rsidRPr="007C1EF0">
        <w:rPr>
          <w:rFonts w:cstheme="minorHAnsi"/>
          <w:b/>
          <w:bCs/>
        </w:rPr>
        <w:t xml:space="preserve">The invoice will need to be paid 4 weeks prior to the event start date. </w:t>
      </w:r>
    </w:p>
    <w:p w14:paraId="1C4E085E" w14:textId="300D3277" w:rsidR="00162B67" w:rsidRPr="007C1EF0" w:rsidRDefault="002617F9" w:rsidP="00162B67">
      <w:pPr>
        <w:pStyle w:val="ListParagraph"/>
        <w:numPr>
          <w:ilvl w:val="0"/>
          <w:numId w:val="1"/>
        </w:numPr>
        <w:rPr>
          <w:rFonts w:cstheme="minorHAnsi"/>
        </w:rPr>
      </w:pPr>
      <w:r w:rsidRPr="007C1EF0">
        <w:rPr>
          <w:rFonts w:cstheme="minorHAnsi"/>
        </w:rPr>
        <w:t>Set</w:t>
      </w:r>
      <w:r w:rsidR="004450C6" w:rsidRPr="007C1EF0">
        <w:rPr>
          <w:rFonts w:cstheme="minorHAnsi"/>
        </w:rPr>
        <w:t xml:space="preserve"> up </w:t>
      </w:r>
      <w:r w:rsidRPr="007C1EF0">
        <w:rPr>
          <w:rFonts w:cstheme="minorHAnsi"/>
        </w:rPr>
        <w:t xml:space="preserve">time </w:t>
      </w:r>
      <w:r w:rsidR="005B3CDD" w:rsidRPr="007C1EF0">
        <w:rPr>
          <w:rFonts w:cstheme="minorHAnsi"/>
        </w:rPr>
        <w:t xml:space="preserve">for the fair </w:t>
      </w:r>
      <w:r w:rsidRPr="007C1EF0">
        <w:rPr>
          <w:rFonts w:cstheme="minorHAnsi"/>
        </w:rPr>
        <w:t>is</w:t>
      </w:r>
      <w:r w:rsidR="00162B67" w:rsidRPr="007C1EF0">
        <w:rPr>
          <w:rFonts w:cstheme="minorHAnsi"/>
        </w:rPr>
        <w:t xml:space="preserve"> </w:t>
      </w:r>
      <w:r w:rsidR="00F72C6D" w:rsidRPr="007C1EF0">
        <w:rPr>
          <w:rFonts w:cstheme="minorHAnsi"/>
        </w:rPr>
        <w:t>17.00-18.00</w:t>
      </w:r>
      <w:r w:rsidR="00A3072F" w:rsidRPr="007C1EF0">
        <w:rPr>
          <w:rFonts w:cstheme="minorHAnsi"/>
        </w:rPr>
        <w:t>:</w:t>
      </w:r>
      <w:r w:rsidR="00162B67" w:rsidRPr="007C1EF0">
        <w:rPr>
          <w:rFonts w:cstheme="minorHAnsi"/>
        </w:rPr>
        <w:t xml:space="preserve"> </w:t>
      </w:r>
      <w:r w:rsidRPr="007C1EF0">
        <w:rPr>
          <w:rFonts w:cstheme="minorHAnsi"/>
        </w:rPr>
        <w:t>I</w:t>
      </w:r>
      <w:r w:rsidR="00162B67" w:rsidRPr="007C1EF0">
        <w:rPr>
          <w:rFonts w:cstheme="minorHAnsi"/>
        </w:rPr>
        <w:t xml:space="preserve">f you would like to arrive earlier, please </w:t>
      </w:r>
      <w:r w:rsidR="004450C6" w:rsidRPr="007C1EF0">
        <w:rPr>
          <w:rFonts w:cstheme="minorHAnsi"/>
        </w:rPr>
        <w:t>email</w:t>
      </w:r>
      <w:r w:rsidR="00162B67" w:rsidRPr="007C1EF0">
        <w:rPr>
          <w:rFonts w:cstheme="minorHAnsi"/>
        </w:rPr>
        <w:t xml:space="preserve"> </w:t>
      </w:r>
      <w:r w:rsidR="005B3CDD" w:rsidRPr="007C1EF0">
        <w:rPr>
          <w:rFonts w:cstheme="minorHAnsi"/>
        </w:rPr>
        <w:t>Miriam</w:t>
      </w:r>
      <w:r w:rsidR="00162B67" w:rsidRPr="007C1EF0">
        <w:rPr>
          <w:rFonts w:cstheme="minorHAnsi"/>
        </w:rPr>
        <w:t xml:space="preserve"> in advance</w:t>
      </w:r>
      <w:r w:rsidR="005B3CDD" w:rsidRPr="007C1EF0">
        <w:rPr>
          <w:rFonts w:cstheme="minorHAnsi"/>
        </w:rPr>
        <w:t xml:space="preserve"> – we will try</w:t>
      </w:r>
      <w:r w:rsidR="00162B67" w:rsidRPr="007C1EF0">
        <w:rPr>
          <w:rFonts w:cstheme="minorHAnsi"/>
        </w:rPr>
        <w:t xml:space="preserve"> to accommodate where </w:t>
      </w:r>
      <w:r w:rsidR="00341B3D" w:rsidRPr="007C1EF0">
        <w:rPr>
          <w:rFonts w:cstheme="minorHAnsi"/>
        </w:rPr>
        <w:t>possible</w:t>
      </w:r>
      <w:r w:rsidR="00162B67" w:rsidRPr="007C1EF0">
        <w:rPr>
          <w:rFonts w:cstheme="minorHAnsi"/>
        </w:rPr>
        <w:t xml:space="preserve">. </w:t>
      </w:r>
    </w:p>
    <w:p w14:paraId="5B531CAD" w14:textId="7BB7A47D" w:rsidR="00162B67" w:rsidRPr="007C1EF0" w:rsidRDefault="00162B67" w:rsidP="00162B67">
      <w:pPr>
        <w:pStyle w:val="ListParagraph"/>
        <w:numPr>
          <w:ilvl w:val="0"/>
          <w:numId w:val="1"/>
        </w:numPr>
        <w:rPr>
          <w:rFonts w:cstheme="minorHAnsi"/>
        </w:rPr>
      </w:pPr>
      <w:r w:rsidRPr="007C1EF0">
        <w:rPr>
          <w:rFonts w:cstheme="minorHAnsi"/>
        </w:rPr>
        <w:t xml:space="preserve">The gallery will provide </w:t>
      </w:r>
      <w:r w:rsidR="00F72C6D" w:rsidRPr="007C1EF0">
        <w:rPr>
          <w:rFonts w:cstheme="minorHAnsi"/>
        </w:rPr>
        <w:t>one</w:t>
      </w:r>
      <w:r w:rsidRPr="007C1EF0">
        <w:rPr>
          <w:rFonts w:cstheme="minorHAnsi"/>
        </w:rPr>
        <w:t xml:space="preserve"> large table and chairs – please bring your own card machine,</w:t>
      </w:r>
      <w:r w:rsidR="004450C6" w:rsidRPr="007C1EF0">
        <w:rPr>
          <w:rFonts w:cstheme="minorHAnsi"/>
        </w:rPr>
        <w:t xml:space="preserve"> as well as</w:t>
      </w:r>
      <w:r w:rsidRPr="007C1EF0">
        <w:rPr>
          <w:rFonts w:cstheme="minorHAnsi"/>
        </w:rPr>
        <w:t xml:space="preserve"> any additional display stands you may require, bags, wrapping materials etc. </w:t>
      </w:r>
    </w:p>
    <w:p w14:paraId="12674047" w14:textId="74961195" w:rsidR="00162B67" w:rsidRPr="007C1EF0" w:rsidRDefault="00162B67" w:rsidP="00162B67">
      <w:pPr>
        <w:pStyle w:val="ListParagraph"/>
        <w:numPr>
          <w:ilvl w:val="0"/>
          <w:numId w:val="1"/>
        </w:numPr>
        <w:rPr>
          <w:rFonts w:cstheme="minorHAnsi"/>
        </w:rPr>
      </w:pPr>
      <w:r w:rsidRPr="007C1EF0">
        <w:rPr>
          <w:rFonts w:cstheme="minorHAnsi"/>
        </w:rPr>
        <w:t xml:space="preserve">There is no parking available on site – however there is parking available </w:t>
      </w:r>
      <w:r w:rsidR="004450C6" w:rsidRPr="007C1EF0">
        <w:rPr>
          <w:rFonts w:cstheme="minorHAnsi"/>
        </w:rPr>
        <w:t xml:space="preserve">on </w:t>
      </w:r>
      <w:r w:rsidRPr="007C1EF0">
        <w:rPr>
          <w:rFonts w:cstheme="minorHAnsi"/>
        </w:rPr>
        <w:t xml:space="preserve">the </w:t>
      </w:r>
      <w:r w:rsidR="004450C6" w:rsidRPr="007C1EF0">
        <w:rPr>
          <w:rFonts w:cstheme="minorHAnsi"/>
        </w:rPr>
        <w:t xml:space="preserve">road </w:t>
      </w:r>
      <w:r w:rsidR="00C05C63" w:rsidRPr="007C1EF0">
        <w:rPr>
          <w:rFonts w:cstheme="minorHAnsi"/>
        </w:rPr>
        <w:t xml:space="preserve">(Princes Street) </w:t>
      </w:r>
      <w:r w:rsidRPr="007C1EF0">
        <w:rPr>
          <w:rFonts w:cstheme="minorHAnsi"/>
        </w:rPr>
        <w:t xml:space="preserve">which is free after </w:t>
      </w:r>
      <w:r w:rsidR="00F72C6D" w:rsidRPr="007C1EF0">
        <w:rPr>
          <w:rFonts w:cstheme="minorHAnsi"/>
        </w:rPr>
        <w:t>18.00</w:t>
      </w:r>
      <w:r w:rsidR="002617F9" w:rsidRPr="007C1EF0">
        <w:rPr>
          <w:rFonts w:cstheme="minorHAnsi"/>
        </w:rPr>
        <w:t>.</w:t>
      </w:r>
      <w:r w:rsidR="00F72C6D" w:rsidRPr="007C1EF0">
        <w:rPr>
          <w:rFonts w:cstheme="minorHAnsi"/>
        </w:rPr>
        <w:t xml:space="preserve"> Between 09.00</w:t>
      </w:r>
      <w:r w:rsidR="00A3072F" w:rsidRPr="007C1EF0">
        <w:rPr>
          <w:rFonts w:cstheme="minorHAnsi"/>
        </w:rPr>
        <w:t xml:space="preserve"> – </w:t>
      </w:r>
      <w:r w:rsidR="00F72C6D" w:rsidRPr="007C1EF0">
        <w:rPr>
          <w:rFonts w:cstheme="minorHAnsi"/>
        </w:rPr>
        <w:t>18.00</w:t>
      </w:r>
      <w:r w:rsidR="00A3072F" w:rsidRPr="007C1EF0">
        <w:rPr>
          <w:rFonts w:cstheme="minorHAnsi"/>
        </w:rPr>
        <w:t>, you can park there for 30 minutes.</w:t>
      </w:r>
    </w:p>
    <w:p w14:paraId="204C8685" w14:textId="6DF8F57C" w:rsidR="00162B67" w:rsidRPr="007C1EF0" w:rsidRDefault="00C05C63" w:rsidP="00162B67">
      <w:pPr>
        <w:pStyle w:val="ListParagraph"/>
        <w:numPr>
          <w:ilvl w:val="0"/>
          <w:numId w:val="1"/>
        </w:numPr>
        <w:rPr>
          <w:rFonts w:cstheme="minorHAnsi"/>
        </w:rPr>
      </w:pPr>
      <w:r w:rsidRPr="007C1EF0">
        <w:rPr>
          <w:rFonts w:cstheme="minorHAnsi"/>
        </w:rPr>
        <w:t>This will be a free</w:t>
      </w:r>
      <w:r w:rsidR="00F72C6D" w:rsidRPr="007C1EF0">
        <w:rPr>
          <w:rFonts w:cstheme="minorHAnsi"/>
        </w:rPr>
        <w:t xml:space="preserve"> admission</w:t>
      </w:r>
      <w:r w:rsidRPr="007C1EF0">
        <w:rPr>
          <w:rFonts w:cstheme="minorHAnsi"/>
        </w:rPr>
        <w:t xml:space="preserve"> event for visitors</w:t>
      </w:r>
      <w:r w:rsidR="00F72C6D" w:rsidRPr="007C1EF0">
        <w:rPr>
          <w:rFonts w:cstheme="minorHAnsi"/>
        </w:rPr>
        <w:t>.</w:t>
      </w:r>
      <w:r w:rsidRPr="007C1EF0">
        <w:rPr>
          <w:rFonts w:cstheme="minorHAnsi"/>
        </w:rPr>
        <w:t xml:space="preserve"> </w:t>
      </w:r>
      <w:r w:rsidR="00F72C6D" w:rsidRPr="007C1EF0">
        <w:rPr>
          <w:rFonts w:cstheme="minorHAnsi"/>
        </w:rPr>
        <w:t>W</w:t>
      </w:r>
      <w:r w:rsidRPr="007C1EF0">
        <w:rPr>
          <w:rFonts w:cstheme="minorHAnsi"/>
        </w:rPr>
        <w:t xml:space="preserve">e will </w:t>
      </w:r>
      <w:r w:rsidR="005B3CDD" w:rsidRPr="007C1EF0">
        <w:rPr>
          <w:rFonts w:cstheme="minorHAnsi"/>
        </w:rPr>
        <w:t xml:space="preserve">be </w:t>
      </w:r>
      <w:r w:rsidRPr="007C1EF0">
        <w:rPr>
          <w:rFonts w:cstheme="minorHAnsi"/>
        </w:rPr>
        <w:t>provid</w:t>
      </w:r>
      <w:r w:rsidR="005B3CDD" w:rsidRPr="007C1EF0">
        <w:rPr>
          <w:rFonts w:cstheme="minorHAnsi"/>
        </w:rPr>
        <w:t>ing</w:t>
      </w:r>
      <w:r w:rsidRPr="007C1EF0">
        <w:rPr>
          <w:rFonts w:cstheme="minorHAnsi"/>
        </w:rPr>
        <w:t xml:space="preserve"> a fully stocked paid bar but there will be no food available to purchase. </w:t>
      </w:r>
    </w:p>
    <w:p w14:paraId="72DF2932" w14:textId="51D49AD9" w:rsidR="00171CD0" w:rsidRPr="007C1EF0" w:rsidRDefault="00171CD0" w:rsidP="00162B67">
      <w:pPr>
        <w:pStyle w:val="ListParagraph"/>
        <w:numPr>
          <w:ilvl w:val="0"/>
          <w:numId w:val="1"/>
        </w:numPr>
        <w:rPr>
          <w:rFonts w:cstheme="minorHAnsi"/>
        </w:rPr>
      </w:pPr>
      <w:r w:rsidRPr="007C1EF0">
        <w:rPr>
          <w:rFonts w:cstheme="minorHAnsi"/>
        </w:rPr>
        <w:t xml:space="preserve">We will </w:t>
      </w:r>
      <w:r w:rsidR="00230AB1" w:rsidRPr="007C1EF0">
        <w:rPr>
          <w:rFonts w:cstheme="minorHAnsi"/>
        </w:rPr>
        <w:t>promote</w:t>
      </w:r>
      <w:r w:rsidRPr="007C1EF0">
        <w:rPr>
          <w:rFonts w:cstheme="minorHAnsi"/>
        </w:rPr>
        <w:t xml:space="preserve"> this event across our social media platforms</w:t>
      </w:r>
      <w:r w:rsidR="00230AB1" w:rsidRPr="007C1EF0">
        <w:rPr>
          <w:rFonts w:cstheme="minorHAnsi"/>
        </w:rPr>
        <w:t>, on our website,</w:t>
      </w:r>
      <w:r w:rsidRPr="007C1EF0">
        <w:rPr>
          <w:rFonts w:cstheme="minorHAnsi"/>
        </w:rPr>
        <w:t xml:space="preserve"> and </w:t>
      </w:r>
      <w:r w:rsidR="00F72C6D" w:rsidRPr="007C1EF0">
        <w:rPr>
          <w:rFonts w:cstheme="minorHAnsi"/>
        </w:rPr>
        <w:t xml:space="preserve">to our </w:t>
      </w:r>
      <w:r w:rsidR="00C230A8" w:rsidRPr="007C1EF0">
        <w:rPr>
          <w:rFonts w:cstheme="minorHAnsi"/>
        </w:rPr>
        <w:t>mailing list but we would</w:t>
      </w:r>
      <w:r w:rsidRPr="007C1EF0">
        <w:rPr>
          <w:rFonts w:cstheme="minorHAnsi"/>
        </w:rPr>
        <w:t xml:space="preserve"> encourage you to </w:t>
      </w:r>
      <w:r w:rsidR="00F72C6D" w:rsidRPr="007C1EF0">
        <w:rPr>
          <w:rFonts w:cstheme="minorHAnsi"/>
        </w:rPr>
        <w:t>promote</w:t>
      </w:r>
      <w:r w:rsidRPr="007C1EF0">
        <w:rPr>
          <w:rFonts w:cstheme="minorHAnsi"/>
        </w:rPr>
        <w:t xml:space="preserve"> th</w:t>
      </w:r>
      <w:r w:rsidR="00F72C6D" w:rsidRPr="007C1EF0">
        <w:rPr>
          <w:rFonts w:cstheme="minorHAnsi"/>
        </w:rPr>
        <w:t xml:space="preserve">e </w:t>
      </w:r>
      <w:r w:rsidRPr="007C1EF0">
        <w:rPr>
          <w:rFonts w:cstheme="minorHAnsi"/>
        </w:rPr>
        <w:t xml:space="preserve">event through your own channels </w:t>
      </w:r>
    </w:p>
    <w:p w14:paraId="70891519" w14:textId="422D7323" w:rsidR="00A3072F" w:rsidRPr="007C1EF0" w:rsidRDefault="00A3072F" w:rsidP="00162B67">
      <w:pPr>
        <w:pStyle w:val="ListParagraph"/>
        <w:numPr>
          <w:ilvl w:val="0"/>
          <w:numId w:val="1"/>
        </w:numPr>
        <w:rPr>
          <w:rFonts w:cstheme="minorHAnsi"/>
        </w:rPr>
      </w:pPr>
      <w:r w:rsidRPr="007C1EF0">
        <w:rPr>
          <w:rFonts w:cstheme="minorHAnsi"/>
        </w:rPr>
        <w:t xml:space="preserve">If you have any </w:t>
      </w:r>
      <w:r w:rsidR="005B3CDD" w:rsidRPr="007C1EF0">
        <w:rPr>
          <w:rFonts w:cstheme="minorHAnsi"/>
        </w:rPr>
        <w:t>questions,</w:t>
      </w:r>
      <w:r w:rsidRPr="007C1EF0">
        <w:rPr>
          <w:rFonts w:cstheme="minorHAnsi"/>
        </w:rPr>
        <w:t xml:space="preserve"> please do let me know and thank you for </w:t>
      </w:r>
      <w:r w:rsidR="00F72C6D" w:rsidRPr="007C1EF0">
        <w:rPr>
          <w:rFonts w:cstheme="minorHAnsi"/>
        </w:rPr>
        <w:t>being</w:t>
      </w:r>
      <w:r w:rsidRPr="007C1EF0">
        <w:rPr>
          <w:rFonts w:cstheme="minorHAnsi"/>
        </w:rPr>
        <w:t xml:space="preserve"> part </w:t>
      </w:r>
      <w:r w:rsidR="00F72C6D" w:rsidRPr="007C1EF0">
        <w:rPr>
          <w:rFonts w:cstheme="minorHAnsi"/>
        </w:rPr>
        <w:t>of</w:t>
      </w:r>
      <w:r w:rsidRPr="007C1EF0">
        <w:rPr>
          <w:rFonts w:cstheme="minorHAnsi"/>
        </w:rPr>
        <w:t xml:space="preserve"> this event!</w:t>
      </w:r>
    </w:p>
    <w:p w14:paraId="2913A8EA" w14:textId="64A6CD6B" w:rsidR="00A3072F" w:rsidRPr="007C1EF0" w:rsidRDefault="00A3072F">
      <w:pPr>
        <w:rPr>
          <w:rFonts w:cstheme="minorHAnsi"/>
        </w:rPr>
      </w:pPr>
    </w:p>
    <w:p w14:paraId="6E237B8D" w14:textId="77777777" w:rsidR="00F72C6D" w:rsidRPr="007C1EF0" w:rsidRDefault="00F72C6D">
      <w:pPr>
        <w:rPr>
          <w:rFonts w:cstheme="minorHAnsi"/>
        </w:rPr>
      </w:pPr>
    </w:p>
    <w:p w14:paraId="4E761983" w14:textId="77777777" w:rsidR="0029681C" w:rsidRPr="007C1EF0" w:rsidRDefault="0029681C" w:rsidP="0029681C">
      <w:pPr>
        <w:rPr>
          <w:rFonts w:cstheme="minorHAnsi"/>
          <w:bCs/>
        </w:rPr>
      </w:pPr>
      <w:r w:rsidRPr="007C1EF0">
        <w:rPr>
          <w:rFonts w:cstheme="minorHAnsi"/>
          <w:bCs/>
        </w:rPr>
        <w:lastRenderedPageBreak/>
        <w:t xml:space="preserve">HIRE POLICY &amp; AGREEMENT </w:t>
      </w:r>
    </w:p>
    <w:p w14:paraId="39EEA484" w14:textId="77777777" w:rsidR="0029681C" w:rsidRPr="007C1EF0" w:rsidRDefault="0029681C" w:rsidP="0029681C">
      <w:pPr>
        <w:rPr>
          <w:rFonts w:cstheme="minorHAnsi"/>
        </w:rPr>
      </w:pPr>
      <w:r w:rsidRPr="007C1EF0">
        <w:rPr>
          <w:rFonts w:cstheme="minorHAnsi"/>
        </w:rPr>
        <w:t>Premises may only be used for the purpose for which they have been hired.</w:t>
      </w:r>
    </w:p>
    <w:p w14:paraId="6808A50D" w14:textId="77777777" w:rsidR="0029681C" w:rsidRPr="007C1EF0" w:rsidRDefault="0029681C" w:rsidP="0029681C">
      <w:pPr>
        <w:rPr>
          <w:rFonts w:cstheme="minorHAnsi"/>
        </w:rPr>
      </w:pPr>
      <w:r w:rsidRPr="007C1EF0">
        <w:rPr>
          <w:rFonts w:cstheme="minorHAnsi"/>
        </w:rPr>
        <w:t>The hirer must be over 18 years of age.</w:t>
      </w:r>
    </w:p>
    <w:p w14:paraId="6B6B4BDA" w14:textId="2BEED88B" w:rsidR="0029681C" w:rsidRPr="007C1EF0" w:rsidRDefault="0029681C" w:rsidP="0029681C">
      <w:pPr>
        <w:rPr>
          <w:rFonts w:cstheme="minorHAnsi"/>
        </w:rPr>
      </w:pPr>
      <w:r w:rsidRPr="007C1EF0">
        <w:rPr>
          <w:rFonts w:cstheme="minorHAnsi"/>
        </w:rPr>
        <w:t xml:space="preserve">Failure to comply with the conditions of the Hire Agreement may incur additional charges. </w:t>
      </w:r>
    </w:p>
    <w:p w14:paraId="04F61674" w14:textId="77777777" w:rsidR="00C86BE6" w:rsidRPr="007C1EF0" w:rsidRDefault="00C86BE6" w:rsidP="0029681C">
      <w:pPr>
        <w:rPr>
          <w:rFonts w:cstheme="minorHAnsi"/>
        </w:rPr>
      </w:pPr>
    </w:p>
    <w:p w14:paraId="0E49CF5A" w14:textId="77777777" w:rsidR="0029681C" w:rsidRPr="007C1EF0" w:rsidRDefault="0029681C" w:rsidP="0029681C">
      <w:pPr>
        <w:rPr>
          <w:rFonts w:cstheme="minorHAnsi"/>
          <w:bCs/>
        </w:rPr>
      </w:pPr>
      <w:r w:rsidRPr="007C1EF0">
        <w:rPr>
          <w:rFonts w:cstheme="minorHAnsi"/>
          <w:bCs/>
        </w:rPr>
        <w:t>FEES</w:t>
      </w:r>
    </w:p>
    <w:p w14:paraId="7EB0D90A" w14:textId="382294C1" w:rsidR="0029681C" w:rsidRPr="007C1EF0" w:rsidRDefault="0029681C" w:rsidP="0029681C">
      <w:pPr>
        <w:rPr>
          <w:rFonts w:cstheme="minorHAnsi"/>
        </w:rPr>
      </w:pPr>
      <w:r w:rsidRPr="007C1EF0">
        <w:rPr>
          <w:rFonts w:cstheme="minorHAnsi"/>
        </w:rPr>
        <w:t>The payment of the total hire fee</w:t>
      </w:r>
      <w:r w:rsidR="00162B67" w:rsidRPr="007C1EF0">
        <w:rPr>
          <w:rFonts w:cstheme="minorHAnsi"/>
        </w:rPr>
        <w:t xml:space="preserve"> is</w:t>
      </w:r>
      <w:r w:rsidRPr="007C1EF0">
        <w:rPr>
          <w:rFonts w:cstheme="minorHAnsi"/>
        </w:rPr>
        <w:t xml:space="preserve"> </w:t>
      </w:r>
      <w:r w:rsidR="00162B67" w:rsidRPr="007C1EF0">
        <w:rPr>
          <w:rFonts w:cstheme="minorHAnsi"/>
        </w:rPr>
        <w:t>due</w:t>
      </w:r>
      <w:r w:rsidR="00F72C6D" w:rsidRPr="007C1EF0">
        <w:rPr>
          <w:rFonts w:cstheme="minorHAnsi"/>
        </w:rPr>
        <w:t xml:space="preserve"> Fri</w:t>
      </w:r>
      <w:r w:rsidRPr="007C1EF0">
        <w:rPr>
          <w:rFonts w:cstheme="minorHAnsi"/>
        </w:rPr>
        <w:t xml:space="preserve"> </w:t>
      </w:r>
      <w:r w:rsidR="00F72C6D" w:rsidRPr="007C1EF0">
        <w:rPr>
          <w:rFonts w:cstheme="minorHAnsi"/>
        </w:rPr>
        <w:t>13 Oct</w:t>
      </w:r>
      <w:r w:rsidR="00162B67" w:rsidRPr="007C1EF0">
        <w:rPr>
          <w:rFonts w:cstheme="minorHAnsi"/>
        </w:rPr>
        <w:t xml:space="preserve"> - </w:t>
      </w:r>
      <w:r w:rsidR="00F72C6D" w:rsidRPr="007C1EF0">
        <w:rPr>
          <w:rFonts w:cstheme="minorHAnsi"/>
        </w:rPr>
        <w:t>28</w:t>
      </w:r>
      <w:r w:rsidRPr="007C1EF0">
        <w:rPr>
          <w:rFonts w:cstheme="minorHAnsi"/>
        </w:rPr>
        <w:t xml:space="preserve"> days prior to the date of </w:t>
      </w:r>
      <w:r w:rsidR="00C86BE6" w:rsidRPr="007C1EF0">
        <w:rPr>
          <w:rFonts w:cstheme="minorHAnsi"/>
        </w:rPr>
        <w:t>the event.</w:t>
      </w:r>
    </w:p>
    <w:p w14:paraId="7469F66E" w14:textId="43992A88" w:rsidR="0029681C" w:rsidRPr="007C1EF0" w:rsidRDefault="0029681C" w:rsidP="0029681C">
      <w:pPr>
        <w:rPr>
          <w:rFonts w:cstheme="minorHAnsi"/>
        </w:rPr>
      </w:pPr>
      <w:r w:rsidRPr="007C1EF0">
        <w:rPr>
          <w:rFonts w:cstheme="minorHAnsi"/>
        </w:rPr>
        <w:t>Payments can be made in cash, by card or by bacs.</w:t>
      </w:r>
      <w:r w:rsidR="005B3CDD" w:rsidRPr="007C1EF0">
        <w:rPr>
          <w:rFonts w:cstheme="minorHAnsi"/>
        </w:rPr>
        <w:t xml:space="preserve"> Payment details will be given on the invoice.</w:t>
      </w:r>
    </w:p>
    <w:p w14:paraId="537E361D" w14:textId="77777777" w:rsidR="00C86BE6" w:rsidRPr="007C1EF0" w:rsidRDefault="00C86BE6" w:rsidP="0029681C">
      <w:pPr>
        <w:rPr>
          <w:rFonts w:cstheme="minorHAnsi"/>
        </w:rPr>
      </w:pPr>
    </w:p>
    <w:p w14:paraId="7D977651" w14:textId="5D306741" w:rsidR="0029681C" w:rsidRPr="007C1EF0" w:rsidRDefault="0029681C" w:rsidP="0029681C">
      <w:pPr>
        <w:rPr>
          <w:rFonts w:cstheme="minorHAnsi"/>
          <w:bCs/>
        </w:rPr>
      </w:pPr>
      <w:r w:rsidRPr="007C1EF0">
        <w:rPr>
          <w:rFonts w:cstheme="minorHAnsi"/>
          <w:bCs/>
        </w:rPr>
        <w:t>CANCELLATION</w:t>
      </w:r>
    </w:p>
    <w:p w14:paraId="5B59FD7A" w14:textId="30C12D70" w:rsidR="0029681C" w:rsidRPr="007C1EF0" w:rsidRDefault="00162B67" w:rsidP="0029681C">
      <w:pPr>
        <w:rPr>
          <w:rFonts w:cstheme="minorHAnsi"/>
        </w:rPr>
      </w:pPr>
      <w:r w:rsidRPr="007C1EF0">
        <w:rPr>
          <w:rFonts w:cstheme="minorHAnsi"/>
        </w:rPr>
        <w:t xml:space="preserve">Should you wish to not take part or cancel - we would appreciate </w:t>
      </w:r>
      <w:r w:rsidR="00F72C6D" w:rsidRPr="007C1EF0">
        <w:rPr>
          <w:rFonts w:cstheme="minorHAnsi"/>
        </w:rPr>
        <w:t xml:space="preserve">a minimum of 7 </w:t>
      </w:r>
      <w:r w:rsidR="00663A85" w:rsidRPr="007C1EF0">
        <w:rPr>
          <w:rFonts w:cstheme="minorHAnsi"/>
        </w:rPr>
        <w:t>days’ notice</w:t>
      </w:r>
      <w:r w:rsidR="005B3CDD" w:rsidRPr="007C1EF0">
        <w:rPr>
          <w:rFonts w:cstheme="minorHAnsi"/>
        </w:rPr>
        <w:t xml:space="preserve">. If you cancel with 7 days or less of the event, the £25 </w:t>
      </w:r>
      <w:r w:rsidR="00F72C6D" w:rsidRPr="007C1EF0">
        <w:rPr>
          <w:rFonts w:cstheme="minorHAnsi"/>
        </w:rPr>
        <w:t>fee</w:t>
      </w:r>
      <w:r w:rsidR="005B3CDD" w:rsidRPr="007C1EF0">
        <w:rPr>
          <w:rFonts w:cstheme="minorHAnsi"/>
        </w:rPr>
        <w:t xml:space="preserve"> will be non-refundable. </w:t>
      </w:r>
      <w:r w:rsidR="00F72C6D" w:rsidRPr="007C1EF0">
        <w:rPr>
          <w:rFonts w:cstheme="minorHAnsi"/>
        </w:rPr>
        <w:t>With more than</w:t>
      </w:r>
      <w:r w:rsidR="005B3CDD" w:rsidRPr="007C1EF0">
        <w:rPr>
          <w:rFonts w:cstheme="minorHAnsi"/>
        </w:rPr>
        <w:t xml:space="preserve"> 7 days</w:t>
      </w:r>
      <w:r w:rsidR="00663A85" w:rsidRPr="007C1EF0">
        <w:rPr>
          <w:rFonts w:cstheme="minorHAnsi"/>
        </w:rPr>
        <w:t>’</w:t>
      </w:r>
      <w:r w:rsidR="005B3CDD" w:rsidRPr="007C1EF0">
        <w:rPr>
          <w:rFonts w:cstheme="minorHAnsi"/>
        </w:rPr>
        <w:t xml:space="preserve"> </w:t>
      </w:r>
      <w:r w:rsidR="00F72C6D" w:rsidRPr="007C1EF0">
        <w:rPr>
          <w:rFonts w:cstheme="minorHAnsi"/>
        </w:rPr>
        <w:t xml:space="preserve">notice </w:t>
      </w:r>
      <w:r w:rsidR="005B3CDD" w:rsidRPr="007C1EF0">
        <w:rPr>
          <w:rFonts w:cstheme="minorHAnsi"/>
        </w:rPr>
        <w:t>we will issue a full refund.</w:t>
      </w:r>
    </w:p>
    <w:p w14:paraId="1A0660C5" w14:textId="75921BDB" w:rsidR="0029681C" w:rsidRPr="007C1EF0" w:rsidRDefault="0029681C" w:rsidP="0029681C">
      <w:pPr>
        <w:rPr>
          <w:rFonts w:cstheme="minorHAnsi"/>
        </w:rPr>
      </w:pPr>
      <w:r w:rsidRPr="007C1EF0">
        <w:rPr>
          <w:rFonts w:cstheme="minorHAnsi"/>
        </w:rPr>
        <w:t xml:space="preserve">Newlyn Art Gallery Ltd reserves the right to cancel </w:t>
      </w:r>
      <w:r w:rsidR="00162B67" w:rsidRPr="007C1EF0">
        <w:rPr>
          <w:rFonts w:cstheme="minorHAnsi"/>
        </w:rPr>
        <w:t xml:space="preserve">without </w:t>
      </w:r>
      <w:r w:rsidRPr="007C1EF0">
        <w:rPr>
          <w:rFonts w:cstheme="minorHAnsi"/>
        </w:rPr>
        <w:t>notice in the event of unforeseen circumstances and shall not be held liable or required to pay any compensation for any loss sustained as a result.  However, we will endeavour to give the hirer the maximum notice possible. Newlyn Art Gallery Ltd will refund 100% of the fee.</w:t>
      </w:r>
    </w:p>
    <w:p w14:paraId="35807047" w14:textId="236DCC34" w:rsidR="0029681C" w:rsidRPr="007C1EF0" w:rsidRDefault="0029681C" w:rsidP="0029681C">
      <w:pPr>
        <w:rPr>
          <w:rFonts w:cstheme="minorHAnsi"/>
        </w:rPr>
      </w:pPr>
      <w:r w:rsidRPr="007C1EF0">
        <w:rPr>
          <w:rFonts w:cstheme="minorHAnsi"/>
        </w:rPr>
        <w:t>The core business of Newlyn Art Gallery Ltd is to provide a programme of contemporary art to the region. If at any point a hire disrupts this core business or violates any of the terms &amp; conditions set out in the hire agreement, the gallery reserves the right to discontinue the hire. In this situation no refund will be made.</w:t>
      </w:r>
    </w:p>
    <w:p w14:paraId="463FB3C4" w14:textId="77777777" w:rsidR="00C05C63" w:rsidRPr="007C1EF0" w:rsidRDefault="00C05C63" w:rsidP="0029681C">
      <w:pPr>
        <w:rPr>
          <w:rFonts w:cstheme="minorHAnsi"/>
        </w:rPr>
      </w:pPr>
    </w:p>
    <w:p w14:paraId="551388EC" w14:textId="0B64BE95" w:rsidR="0029681C" w:rsidRPr="007C1EF0" w:rsidRDefault="0029681C" w:rsidP="0029681C">
      <w:pPr>
        <w:rPr>
          <w:rFonts w:cstheme="minorHAnsi"/>
          <w:bCs/>
        </w:rPr>
      </w:pPr>
      <w:r w:rsidRPr="007C1EF0">
        <w:rPr>
          <w:rFonts w:cstheme="minorHAnsi"/>
          <w:bCs/>
        </w:rPr>
        <w:t xml:space="preserve">INSURANCE </w:t>
      </w:r>
    </w:p>
    <w:p w14:paraId="54241559" w14:textId="461F652C" w:rsidR="0029681C" w:rsidRPr="007C1EF0" w:rsidRDefault="00162B67" w:rsidP="0029681C">
      <w:pPr>
        <w:rPr>
          <w:rFonts w:cstheme="minorHAnsi"/>
        </w:rPr>
      </w:pPr>
      <w:r w:rsidRPr="007C1EF0">
        <w:rPr>
          <w:rFonts w:cstheme="minorHAnsi"/>
        </w:rPr>
        <w:t xml:space="preserve">Any </w:t>
      </w:r>
      <w:r w:rsidR="0029681C" w:rsidRPr="007C1EF0">
        <w:rPr>
          <w:rFonts w:cstheme="minorHAnsi"/>
        </w:rPr>
        <w:t>damage caused shall be reported to the Duty Manager immediately.</w:t>
      </w:r>
    </w:p>
    <w:p w14:paraId="0753E09C" w14:textId="77777777" w:rsidR="0029681C" w:rsidRPr="007C1EF0" w:rsidRDefault="0029681C" w:rsidP="0029681C">
      <w:pPr>
        <w:rPr>
          <w:rFonts w:cstheme="minorHAnsi"/>
        </w:rPr>
      </w:pPr>
      <w:r w:rsidRPr="007C1EF0">
        <w:rPr>
          <w:rFonts w:cstheme="minorHAnsi"/>
        </w:rPr>
        <w:t>All hirers must ensure that they have adequate Public Liability Insurance and where appropriate Employers’ Liability Insurance. Newlyn Art Gallery Ltd may require proof of this insurance prior to the hire.</w:t>
      </w:r>
    </w:p>
    <w:p w14:paraId="208E79E6" w14:textId="77777777" w:rsidR="0029681C" w:rsidRPr="007C1EF0" w:rsidRDefault="0029681C" w:rsidP="0029681C">
      <w:pPr>
        <w:rPr>
          <w:rFonts w:cstheme="minorHAnsi"/>
        </w:rPr>
      </w:pPr>
    </w:p>
    <w:p w14:paraId="05D815A3" w14:textId="3DC84AAC" w:rsidR="0029681C" w:rsidRPr="007C1EF0" w:rsidRDefault="0029681C" w:rsidP="0029681C">
      <w:pPr>
        <w:rPr>
          <w:rFonts w:cstheme="minorHAnsi"/>
          <w:bCs/>
        </w:rPr>
      </w:pPr>
      <w:r w:rsidRPr="007C1EF0">
        <w:rPr>
          <w:rFonts w:cstheme="minorHAnsi"/>
          <w:bCs/>
        </w:rPr>
        <w:t>USE OF PREMISES</w:t>
      </w:r>
    </w:p>
    <w:p w14:paraId="694B5B72" w14:textId="4921CEB5" w:rsidR="0029681C" w:rsidRPr="007C1EF0" w:rsidRDefault="0029681C" w:rsidP="0029681C">
      <w:pPr>
        <w:rPr>
          <w:rFonts w:cstheme="minorHAnsi"/>
        </w:rPr>
      </w:pPr>
      <w:r w:rsidRPr="007C1EF0">
        <w:rPr>
          <w:rFonts w:cstheme="minorHAnsi"/>
        </w:rPr>
        <w:t>No smoking will take place inside the premises.</w:t>
      </w:r>
    </w:p>
    <w:p w14:paraId="1F027927" w14:textId="3103C302" w:rsidR="0029681C" w:rsidRPr="007C1EF0" w:rsidRDefault="0029681C" w:rsidP="0029681C">
      <w:pPr>
        <w:rPr>
          <w:rFonts w:cstheme="minorHAnsi"/>
        </w:rPr>
      </w:pPr>
      <w:r w:rsidRPr="007C1EF0">
        <w:rPr>
          <w:rFonts w:cstheme="minorHAnsi"/>
        </w:rPr>
        <w:t>The hirer shall at the end of the hire period leave the premises in a clean and orderly state.  Failure to do so may result in a charge for cleaning at commercial rates.</w:t>
      </w:r>
    </w:p>
    <w:p w14:paraId="2500A928" w14:textId="785CE19D" w:rsidR="0029681C" w:rsidRPr="007C1EF0" w:rsidRDefault="0029681C" w:rsidP="0029681C">
      <w:pPr>
        <w:rPr>
          <w:rFonts w:cstheme="minorHAnsi"/>
        </w:rPr>
      </w:pPr>
      <w:r w:rsidRPr="007C1EF0">
        <w:rPr>
          <w:rFonts w:cstheme="minorHAnsi"/>
        </w:rPr>
        <w:t>The hire of gallery premises does not include the use of any gallery equipment within the premises unless specified, nor use of the gallery car park.</w:t>
      </w:r>
    </w:p>
    <w:p w14:paraId="2856D663" w14:textId="77777777" w:rsidR="007C1EF0" w:rsidRDefault="0029681C" w:rsidP="0029681C">
      <w:pPr>
        <w:rPr>
          <w:rFonts w:cstheme="minorHAnsi"/>
        </w:rPr>
      </w:pPr>
      <w:r w:rsidRPr="007C1EF0">
        <w:rPr>
          <w:rFonts w:cstheme="minorHAnsi"/>
        </w:rPr>
        <w:t>The Director reserves the right to refuse a particular activity if it is felt it is not appropriate use of the facility or is not compatible with the gallery’s equal opportunity policy.</w:t>
      </w:r>
    </w:p>
    <w:p w14:paraId="5BE6EB4B" w14:textId="0439614F" w:rsidR="0029681C" w:rsidRPr="007C1EF0" w:rsidRDefault="0029681C" w:rsidP="0029681C">
      <w:pPr>
        <w:rPr>
          <w:rFonts w:cstheme="minorHAnsi"/>
        </w:rPr>
      </w:pPr>
      <w:r w:rsidRPr="007C1EF0">
        <w:rPr>
          <w:rFonts w:cstheme="minorHAnsi"/>
          <w:bCs/>
        </w:rPr>
        <w:lastRenderedPageBreak/>
        <w:t>HEALTH &amp; SAFETY</w:t>
      </w:r>
    </w:p>
    <w:p w14:paraId="7FD6F259" w14:textId="6BCF4399" w:rsidR="0029681C" w:rsidRPr="007C1EF0" w:rsidRDefault="0029681C" w:rsidP="0029681C">
      <w:pPr>
        <w:rPr>
          <w:rFonts w:cstheme="minorHAnsi"/>
        </w:rPr>
      </w:pPr>
      <w:r w:rsidRPr="007C1EF0">
        <w:rPr>
          <w:rFonts w:cstheme="minorHAnsi"/>
        </w:rPr>
        <w:t>All health and safety regulations are in place and must be complied with</w:t>
      </w:r>
      <w:r w:rsidR="00162B67" w:rsidRPr="007C1EF0">
        <w:rPr>
          <w:rFonts w:cstheme="minorHAnsi"/>
        </w:rPr>
        <w:t>.</w:t>
      </w:r>
      <w:r w:rsidRPr="007C1EF0">
        <w:rPr>
          <w:rFonts w:cstheme="minorHAnsi"/>
        </w:rPr>
        <w:t xml:space="preserve"> </w:t>
      </w:r>
    </w:p>
    <w:p w14:paraId="7C5A48B3" w14:textId="24E1586B" w:rsidR="0029681C" w:rsidRPr="007C1EF0" w:rsidRDefault="0029681C" w:rsidP="0029681C">
      <w:pPr>
        <w:rPr>
          <w:rFonts w:cstheme="minorHAnsi"/>
        </w:rPr>
      </w:pPr>
      <w:r w:rsidRPr="007C1EF0">
        <w:rPr>
          <w:rFonts w:cstheme="minorHAnsi"/>
        </w:rPr>
        <w:t>Newlyn Art Gallery Ltd will produce a risk assessment prior to the event. The hirer will be given a copy of this risk assessment and must comply by all conditions &amp; requirements therein.</w:t>
      </w:r>
    </w:p>
    <w:p w14:paraId="651A8A78" w14:textId="71CB4104" w:rsidR="0029681C" w:rsidRPr="007C1EF0" w:rsidRDefault="0029681C" w:rsidP="0029681C">
      <w:pPr>
        <w:rPr>
          <w:rFonts w:cstheme="minorHAnsi"/>
        </w:rPr>
      </w:pPr>
      <w:r w:rsidRPr="007C1EF0">
        <w:rPr>
          <w:rFonts w:cstheme="minorHAnsi"/>
        </w:rPr>
        <w:t>Newlyn Art Gallery Ltd will provide staffing and will decide if additional security is needed</w:t>
      </w:r>
      <w:r w:rsidR="00162B67" w:rsidRPr="007C1EF0">
        <w:rPr>
          <w:rFonts w:cstheme="minorHAnsi"/>
        </w:rPr>
        <w:t>.</w:t>
      </w:r>
    </w:p>
    <w:p w14:paraId="7D27DB22" w14:textId="214A7D49" w:rsidR="0029681C" w:rsidRPr="007C1EF0" w:rsidRDefault="0029681C" w:rsidP="0029681C">
      <w:pPr>
        <w:rPr>
          <w:rFonts w:cstheme="minorHAnsi"/>
        </w:rPr>
      </w:pPr>
      <w:r w:rsidRPr="007C1EF0">
        <w:rPr>
          <w:rFonts w:cstheme="minorHAnsi"/>
        </w:rPr>
        <w:t>The Operations Manager will provide all necessary information</w:t>
      </w:r>
      <w:r w:rsidR="00162B67" w:rsidRPr="007C1EF0">
        <w:rPr>
          <w:rFonts w:cstheme="minorHAnsi"/>
        </w:rPr>
        <w:t xml:space="preserve"> on fire precautions and evacuations procedures. </w:t>
      </w:r>
    </w:p>
    <w:p w14:paraId="7D0EA42E" w14:textId="55D41D06" w:rsidR="0029681C" w:rsidRPr="007C1EF0" w:rsidRDefault="0029681C" w:rsidP="0029681C">
      <w:pPr>
        <w:rPr>
          <w:rFonts w:cstheme="minorHAnsi"/>
        </w:rPr>
      </w:pPr>
      <w:r w:rsidRPr="007C1EF0">
        <w:rPr>
          <w:rFonts w:cstheme="minorHAnsi"/>
        </w:rPr>
        <w:t xml:space="preserve">If the hirers are bringing their own electrical equipment to use on the gallery premises, the equipment must be PAT tested. The Operations Manager can advise you on this should you have any </w:t>
      </w:r>
      <w:r w:rsidR="00162B67" w:rsidRPr="007C1EF0">
        <w:rPr>
          <w:rFonts w:cstheme="minorHAnsi"/>
        </w:rPr>
        <w:t>queries.</w:t>
      </w:r>
    </w:p>
    <w:p w14:paraId="69986EFA" w14:textId="4A4F76CF" w:rsidR="0029681C" w:rsidRPr="007C1EF0" w:rsidRDefault="0029681C">
      <w:pPr>
        <w:rPr>
          <w:rFonts w:cstheme="minorHAnsi"/>
        </w:rPr>
      </w:pPr>
    </w:p>
    <w:p w14:paraId="658DCB93" w14:textId="0BC7A138" w:rsidR="002617F9" w:rsidRPr="007C1EF0" w:rsidRDefault="002617F9">
      <w:pPr>
        <w:rPr>
          <w:rFonts w:cstheme="minorHAnsi"/>
        </w:rPr>
      </w:pPr>
    </w:p>
    <w:p w14:paraId="04809A85" w14:textId="69BBDBB0" w:rsidR="002617F9" w:rsidRPr="007C1EF0" w:rsidRDefault="002617F9">
      <w:pPr>
        <w:rPr>
          <w:rFonts w:cstheme="minorHAnsi"/>
        </w:rPr>
      </w:pPr>
      <w:r w:rsidRPr="007C1EF0">
        <w:rPr>
          <w:rFonts w:cstheme="minorHAnsi"/>
        </w:rPr>
        <w:t>PLEASE SIGN AN</w:t>
      </w:r>
      <w:r w:rsidR="00C230A8" w:rsidRPr="007C1EF0">
        <w:rPr>
          <w:rFonts w:cstheme="minorHAnsi"/>
        </w:rPr>
        <w:t>D DATE TO CONFIRM YOUR ACCEPTANCE OF THE T&amp;Cs</w:t>
      </w:r>
    </w:p>
    <w:p w14:paraId="243FCF9C" w14:textId="3F0C54B6" w:rsidR="002617F9" w:rsidRPr="007C1EF0" w:rsidRDefault="002617F9">
      <w:pPr>
        <w:rPr>
          <w:rFonts w:cstheme="minorHAnsi"/>
        </w:rPr>
      </w:pPr>
    </w:p>
    <w:p w14:paraId="09683797" w14:textId="77777777" w:rsidR="006F36CE" w:rsidRPr="007C1EF0" w:rsidRDefault="006F36CE" w:rsidP="006F36CE">
      <w:pPr>
        <w:rPr>
          <w:rFonts w:cstheme="minorHAnsi"/>
        </w:rPr>
      </w:pPr>
      <w:r w:rsidRPr="007C1EF0">
        <w:rPr>
          <w:rFonts w:cstheme="minorHAnsi"/>
        </w:rPr>
        <w:t>NAME: ……………………………………………………….</w:t>
      </w:r>
    </w:p>
    <w:p w14:paraId="26148273" w14:textId="77777777" w:rsidR="006F36CE" w:rsidRPr="007C1EF0" w:rsidRDefault="006F36CE">
      <w:pPr>
        <w:rPr>
          <w:rFonts w:cstheme="minorHAnsi"/>
        </w:rPr>
      </w:pPr>
    </w:p>
    <w:p w14:paraId="571A9711" w14:textId="7CBA93C5" w:rsidR="002617F9" w:rsidRPr="007C1EF0" w:rsidRDefault="002617F9">
      <w:pPr>
        <w:rPr>
          <w:rFonts w:cstheme="minorHAnsi"/>
        </w:rPr>
      </w:pPr>
      <w:r w:rsidRPr="007C1EF0">
        <w:rPr>
          <w:rFonts w:cstheme="minorHAnsi"/>
        </w:rPr>
        <w:t>SIGNATURE: …………………………………………………</w:t>
      </w:r>
    </w:p>
    <w:p w14:paraId="358BE5DF" w14:textId="77777777" w:rsidR="00C230A8" w:rsidRPr="007C1EF0" w:rsidRDefault="00C230A8">
      <w:pPr>
        <w:rPr>
          <w:rFonts w:cstheme="minorHAnsi"/>
        </w:rPr>
      </w:pPr>
    </w:p>
    <w:p w14:paraId="3E7A5666" w14:textId="09D99F22" w:rsidR="002617F9" w:rsidRPr="007C1EF0" w:rsidRDefault="002617F9">
      <w:pPr>
        <w:rPr>
          <w:rFonts w:cstheme="minorHAnsi"/>
        </w:rPr>
      </w:pPr>
      <w:r w:rsidRPr="007C1EF0">
        <w:rPr>
          <w:rFonts w:cstheme="minorHAnsi"/>
        </w:rPr>
        <w:t>DATE: ……………………………………………………………</w:t>
      </w:r>
    </w:p>
    <w:p w14:paraId="2214821D" w14:textId="77777777" w:rsidR="006F36CE" w:rsidRPr="007C1EF0" w:rsidRDefault="006F36CE">
      <w:pPr>
        <w:rPr>
          <w:rFonts w:cstheme="minorHAnsi"/>
        </w:rPr>
      </w:pPr>
    </w:p>
    <w:p w14:paraId="2ACF2502" w14:textId="77777777" w:rsidR="006F36CE" w:rsidRPr="007C1EF0" w:rsidRDefault="006F36CE" w:rsidP="006F36CE">
      <w:pPr>
        <w:rPr>
          <w:rFonts w:cstheme="minorHAnsi"/>
        </w:rPr>
      </w:pPr>
      <w:r w:rsidRPr="007C1EF0">
        <w:rPr>
          <w:rFonts w:cstheme="minorHAnsi"/>
        </w:rPr>
        <w:t xml:space="preserve">Return to </w:t>
      </w:r>
      <w:hyperlink r:id="rId7" w:history="1">
        <w:r w:rsidRPr="007C1EF0">
          <w:rPr>
            <w:rStyle w:val="Hyperlink"/>
            <w:rFonts w:cstheme="minorHAnsi"/>
          </w:rPr>
          <w:t>Miriam.dawson@newlynartgallery.co.uk</w:t>
        </w:r>
      </w:hyperlink>
      <w:r w:rsidRPr="007C1EF0">
        <w:rPr>
          <w:rFonts w:cstheme="minorHAnsi"/>
        </w:rPr>
        <w:t xml:space="preserve"> by 6 Oct 2023 to reserve your stall. </w:t>
      </w:r>
    </w:p>
    <w:p w14:paraId="696B1F18" w14:textId="28C50EA2" w:rsidR="006F36CE" w:rsidRPr="007C1EF0" w:rsidRDefault="006F36CE" w:rsidP="006F36CE">
      <w:pPr>
        <w:rPr>
          <w:rFonts w:cstheme="minorHAnsi"/>
        </w:rPr>
      </w:pPr>
      <w:r w:rsidRPr="007C1EF0">
        <w:rPr>
          <w:rFonts w:cstheme="minorHAnsi"/>
        </w:rPr>
        <w:t xml:space="preserve">Payment due by Fri 13 Oct to secure your stall. </w:t>
      </w:r>
    </w:p>
    <w:p w14:paraId="5E11BC21" w14:textId="794CAEFB" w:rsidR="006F36CE" w:rsidRPr="007C1EF0" w:rsidRDefault="006F36CE">
      <w:pPr>
        <w:rPr>
          <w:rFonts w:cstheme="minorHAnsi"/>
        </w:rPr>
      </w:pPr>
      <w:r w:rsidRPr="007C1EF0">
        <w:rPr>
          <w:rFonts w:cstheme="minorHAnsi"/>
        </w:rPr>
        <w:t>Thank you.</w:t>
      </w:r>
    </w:p>
    <w:sectPr w:rsidR="006F36CE" w:rsidRPr="007C1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ttoOT">
    <w:panose1 w:val="020B0504020101010102"/>
    <w:charset w:val="00"/>
    <w:family w:val="swiss"/>
    <w:notTrueType/>
    <w:pitch w:val="variable"/>
    <w:sig w:usb0="800000EF" w:usb1="4000E07B" w:usb2="00000008"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A2B25"/>
    <w:multiLevelType w:val="hybridMultilevel"/>
    <w:tmpl w:val="7A162A18"/>
    <w:lvl w:ilvl="0" w:tplc="E3E69744">
      <w:numFmt w:val="bullet"/>
      <w:lvlText w:val="-"/>
      <w:lvlJc w:val="left"/>
      <w:pPr>
        <w:ind w:left="720" w:hanging="360"/>
      </w:pPr>
      <w:rPr>
        <w:rFonts w:ascii="NettoOT" w:eastAsiaTheme="minorHAnsi" w:hAnsi="NettoOT" w:cs="NettoO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633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1C"/>
    <w:rsid w:val="00162B67"/>
    <w:rsid w:val="00171CD0"/>
    <w:rsid w:val="00230AB1"/>
    <w:rsid w:val="002617F9"/>
    <w:rsid w:val="0029681C"/>
    <w:rsid w:val="00341B3D"/>
    <w:rsid w:val="004450C6"/>
    <w:rsid w:val="004A36FA"/>
    <w:rsid w:val="004E4593"/>
    <w:rsid w:val="005B3CDD"/>
    <w:rsid w:val="00663A85"/>
    <w:rsid w:val="00687DC2"/>
    <w:rsid w:val="006F36CE"/>
    <w:rsid w:val="00794264"/>
    <w:rsid w:val="007C1EF0"/>
    <w:rsid w:val="008D3A12"/>
    <w:rsid w:val="00A3072F"/>
    <w:rsid w:val="00B8699B"/>
    <w:rsid w:val="00C05C63"/>
    <w:rsid w:val="00C230A8"/>
    <w:rsid w:val="00C86BE6"/>
    <w:rsid w:val="00E2611A"/>
    <w:rsid w:val="00F72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53CD"/>
  <w15:chartTrackingRefBased/>
  <w15:docId w15:val="{7E902B50-4B9C-48FC-9F24-771C26AE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6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B67"/>
    <w:pPr>
      <w:ind w:left="720"/>
      <w:contextualSpacing/>
    </w:pPr>
  </w:style>
  <w:style w:type="character" w:styleId="Hyperlink">
    <w:name w:val="Hyperlink"/>
    <w:basedOn w:val="DefaultParagraphFont"/>
    <w:uiPriority w:val="99"/>
    <w:unhideWhenUsed/>
    <w:rsid w:val="00171CD0"/>
    <w:rPr>
      <w:color w:val="0563C1" w:themeColor="hyperlink"/>
      <w:u w:val="single"/>
    </w:rPr>
  </w:style>
  <w:style w:type="character" w:customStyle="1" w:styleId="UnresolvedMention1">
    <w:name w:val="Unresolved Mention1"/>
    <w:basedOn w:val="DefaultParagraphFont"/>
    <w:uiPriority w:val="99"/>
    <w:semiHidden/>
    <w:unhideWhenUsed/>
    <w:rsid w:val="00171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riam.dawson@newlynartgalle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iam.dawson@newlynartgallery.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Davies</dc:creator>
  <cp:keywords/>
  <dc:description/>
  <cp:lastModifiedBy>Kathy Hill</cp:lastModifiedBy>
  <cp:revision>5</cp:revision>
  <dcterms:created xsi:type="dcterms:W3CDTF">2023-08-17T11:46:00Z</dcterms:created>
  <dcterms:modified xsi:type="dcterms:W3CDTF">2023-08-17T12:17:00Z</dcterms:modified>
</cp:coreProperties>
</file>